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Lewińska, starszy wykładowca, e.lewinska@mini.pw.edu.pl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1050-FO000-ISP-2MA2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45 godz., ćwiczenia – 45, przygotowanie do wykładu – 30, przygotowanie do ćwiczeń- 45, przygotowanie do kolokwiów – 16, przygotowanie do egzaminu – 14, udział w konsultacjach – 15. Razem 
Razem 210 godz.=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45 godz., ćwiczenia – 45, udział w konsultacjach – 15. 
Razem 105= 4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rozwiązywania równań różniczkowych zwyczajnych. Zapoznanie studentów z różnymi typami całek i ich zastosowaniami. Zarysowanie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	Równania różniczkowe zwyczajne- pojęcia podstawowe. Twierdzenie Picarda o jednoznaczności rozwiązania zagadnienia początkowego. Równania o zmiennych rozdzielonych i równania do nich sprowadzalne. Metoda uzmienniania stałej dla r-nia liniowego rzędu 1. Równania wyższych rzędów i obniżanie rzędu równania.
2)	Równania liniowe rzędu n .  Definicja układu fundamentalnego (podstawowego). Metoda uzmienniania stałej. Równania o stałych współczynnikach i metoda przewidywań. Równanie Eulera. Układy równań liniowych rzędu 1 o stałych współczynnikach. Metoda eliminacji. Metoda macierzowa dla układów jednorodnych i metoda uzmienniania stałych dla układów niejednorodnych.
3)	Całki podwójne i potrójne – definicje, zastosowania geometryczne i fizyczne, obliczanie przez zamianę na całki iterowane. Zamiana zmiennych w całkach wielokrotnych: współrzędne biegunowe w całkach podwójnych i współrzędne sferyczne w całkach potrójnych.
4)	Podstawowe pojęcia analizy wektorowej: gradient, rotacja, dywergencja, potencjał pola wektorowego. Całki krzywoliniowe niezorientowane i zorientowane wraz z zastosowaniami. Wzór Greena. Niezależność od drogi całkowania.
5)	Powierzchnie stopnia drugiego (kwadryki) i ich klasyfikacja. Całki powierzchniowe zorientowane i niezorientowane wraz z zastosowaniami. Twierdzenia GGO i Stokesa.
6)	Szeregi liczbowe rzeczywiste i zespolone: definicja zbieżności, warunek Cauchy’ego, podstawowe twierdzenia. Kryteria zbieżności dla szeregów rzeczywistych o wyrazach nieujemnych. Szeregi rzeczywiste dowolne. Szeregi liczbowe zespolone.
7)	Szeregi funkcyjne. Szeregi potęgowe rzeczywiste: promień i przedział zbieżności, twierdzenia o różniczkowaniu i całkowaniu wyraz po wyrazie. Szeregi potęgowe zespolone. Szereg Taylora. Rozwijanie funkcji w szereg Taylora.
8)	Szeregi trygonometryczne Fouriera. Warunki dostateczne zbieżności.
Na ćwiczeniach ilustrujemy i uzupełniamy materiał z wykładów dokładnie według tematów 1)-9).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25% punktów, 40% na egzaminie z pozostałej części materiału, 10% za aktywność na zajęciach i kartkówki; jeżeli student nie zaliczy kolokwiów  to może uzyskać 90% punktów na egzaminie pisemnym z całości.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Gewert M., Skoczylas Z. – Analiza matematyczna 2.  Podtytuł: Definicje, twierdzenia, wzory. Oficyna Wydawnicza GiS, Wrocław.
2)	Zbiór zadań do pozycji 1) z podtytułem: Przykłady i zadania.
3)	Gewert M., Skoczylas Z. – Analiza wektorowa. Teoria, przykłady, zadania. Oficyna Wydawnicza GiS, Wrocław.
4)	Żakowski W. – Matematyka cz. II i IV, WNT , Warszawa.
5)	Leitner R. – Zarys matematyki wyższej cz.I i  cz.II, WNT, Warszawa. 
6)	Zbiór zadań do pozycji 5) dwuczęściowy.
7)	Krysicki W., Włodarski L. – Analiza matematyczna w zadaniach,         cz.I i cz.II,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FM2_W1: </w:t>
      </w:r>
    </w:p>
    <w:p>
      <w:pPr/>
      <w:r>
        <w:rPr/>
        <w:t xml:space="preserve">Student 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FM2_W2: </w:t>
      </w:r>
    </w:p>
    <w:p>
      <w:pPr/>
      <w:r>
        <w:rPr/>
        <w:t xml:space="preserve">Posiada uporządkowaną wiedzę o całkach wielokrotnych, krzywoliniowych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FM2_W3: </w:t>
      </w:r>
    </w:p>
    <w:p>
      <w:pPr/>
      <w:r>
        <w:rPr/>
        <w:t xml:space="preserve">Posiada uporządkowaną wiedzę odnośnie szeregów liczbowych, potęgowych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FM2_U1: </w:t>
      </w:r>
    </w:p>
    <w:p>
      <w:pPr/>
      <w:r>
        <w:rPr/>
        <w:t xml:space="preserve">Potrafi rozwiązywać podstawowe równania różniczkowe rzędu pierwszego. Umie znaleźć całkę ogólną równania liniowego rzędu n o stałych współczynnikach, Jest w stanie rozwiązać układ równań różniczkowych liniowych rzędu pierwszego o stałych współczynnikach i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FM2_U2: </w:t>
      </w:r>
    </w:p>
    <w:p>
      <w:pPr/>
      <w:r>
        <w:rPr/>
        <w:t xml:space="preserve">Potrafi obliczać całki wielokrotne, krzywoliniowe oraz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FM2_U3: </w:t>
      </w:r>
    </w:p>
    <w:p>
      <w:pPr/>
      <w:r>
        <w:rPr/>
        <w:t xml:space="preserve">Potrafi badać zbieżność szeregów liczbowych rzeczywistych i zespolonych. Potrafi rozwijać wybrane funkcje elementarne w szereg Taylora.
Potrafi rozwijać funkcje w szereg Fouriera.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FM2_K1: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FM2_K2: </w:t>
      </w:r>
    </w:p>
    <w:p>
      <w:pPr/>
      <w:r>
        <w:rPr/>
        <w:t xml:space="preserve">Ma świadomość konieczności ciągłego pogłębiania swojej wiedzy i doskonalenia swych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2026-06-11T03:48:10+02:00</dcterms:created>
  <dcterms:modified xsi:type="dcterms:W3CDTF">2026-06-11T03:48:10+02:00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