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Jagodziński; starszy wykładowca; tadeusz.jagodzinski@mini.pw.edu.pl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1050-FO000-ISP- 3AM3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30,
obecność na ćwiczeniach – 30,
przygotowanie do ćwiczeń – 30,
przygotowanie do kolokwiów  – 10,
udział w konsultacjach – 15,
zapoznanie się z literaturą – 20,
przygotowanie do egzaminu – 15.
Razem 150 godzin, co odpowiada 6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30,
obecność na ćwiczeniach – 30,
udział w konsultacjach – 15.
Razem 75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dotyczącymi funkcji zmiennej zespolonej i przekazanie metod funkcji zespolonych do rozwiązywania niektórych zagadnień analizy rzeczywistej. Zapoznanie studentów z podstawowymi typami zagadnień granicznych dla równań różniczkowych cząstkowych i metodami ich rozwiązywania.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Płaszczyzna zespolona, holomorficzność funkcji, równania Cauchy’ego-Riemanna, funkcje analityczne.
2.	Uogólniony wzór całkowy Cauchy’ego i wnioski z niego wypływające, twierdzenie Liouville’a, podstawowe twierdzenie algebry jako wniosek z tw. Liouville’a, holomorficzność a analityczność.
3.	Punkty osobliwe, klasyfikacja punktów osobliwych, szeregi Laurenta, związek rozwinięcia na szereg Laurenta z rodzajem osobliwości.
4.	Residua, twierdzenie o residuach, zastosowania twierdzenia o residuach do obliczania całek rzeczywistych, lemat Jordana i jego zastosowania.
5.	Klasyfikacja RRCz rzędu drugiego w Rn dla n=2 oraz dla n&gt;2. Postać kanoniczna. Zagadnienia graniczne poprawnie postawione.
6.	Równanie struny, wzór d’Alemberta dla równania jednorodnego i niejednorodnego (struna nieograniczona). Geometryczna interpretacja rozwiązania. Jednoznaczność i stabilność rozwiązania.
7.	Zagadnienia brzegowe dla struny ograniczonej (przypadek ogólny) – rozwiązywanie metodą rozdzielania zmiennych (met. Fouriera) oraz przy pomocy wzoru d’Alemberta.
8.	Podstawowe wiadomości o funkcjach Bessela. Membrana kołowa.
9.	Równanie przewodnictwa cieplnego, pierwsze zagadnienie Fouriera dla pręta ograniczonego – metoda Fouriera. Zasada maksimum dla równania przewodnictwa.
10.	Wzór całkowy Fouriera w postaci rzeczywistej. Zagadnienie Cauchy’ego dla równania przewodnictwa cieplnego dla pręta nieograniczonego. Rozwiązanie podstawowe równania przewodnictwa cieplnego.
11.	Zagadnienie stygnącego walca – zastosowanie funkcji Bessela. 
12.	Równania eliptyczne. Własności funkcji harmonicznych – zastosowanie tożsamości Greena.
13.	Zagadnienie Dirichleta dla koła (zewnętrzne i wewnętrzne) – rozwiązywanie metodą rozdzielania zmiennych. Metoda funkcji Greena dla koła.
14.	Jednoznaczność i stabilność zagadnienia Dirichleta i Neumanna.
Ćwiczenia:
1.	Badanie holomorficzności i analityczności funkcji zmiennej zespolonej.
2.	Wyznaczanie całek zespolonych za pomocą wzoru całkowego Cauchy’ego.
3.	Rozwijanie funkcji na szereg Laurenta i wyznaczanie residuów.
4.	Zastosowanie twierdzenia o residuach do obliczania całek zespolonych i rzeczywistych.
5.	Zastosowanie metody Fouriera do rozwiązywania pewnych zagadnień granicznych dla równań różniczkowych cząstkowych typu hiperbolicznego i parabolicznego.
6.	Zastosowanie wzoru d’Alemberta do pewnych zagadnień typu hiperbolicznego.
7.	Zastosowanie wzoru całkowego Fouriera do równania przewodnictwa cieplnego.
8.	Zastosowanie funkcji Bessela w obszarach o symetrii walcowej.
9.	Metoda funkcji Greena i metoda rozdzielenia zmiennych dla równań eliptycznych.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i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Krysicki W, Włodarski L., Analiza matematyczna w zadaniach, część I i II. Warszawa PWN; 
2)	Szabat B. W., Wstęp do analizy zespolonej, Warszawa PWN; 
3)	Kącki R., Siewierski L., Wybrane działy matematyki wyższej z ćwiczeniami, Warszawa WNT;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AM3_W01: </w:t>
      </w:r>
    </w:p>
    <w:p>
      <w:pPr/>
      <w:r>
        <w:rPr/>
        <w:t xml:space="preserve">Ma podbudowaną teoretycznie wiedzę w zakresie wybranych zagadnień teorii funkcji zmiennej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AM3_W02: </w:t>
      </w:r>
    </w:p>
    <w:p>
      <w:pPr/>
      <w:r>
        <w:rPr/>
        <w:t xml:space="preserve">Ma uporządkowaną wiedzę w zakresie wybranych zagadnień granicznych dla równań różniczkowych cząstkowych.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AM3_U01: </w:t>
      </w:r>
    </w:p>
    <w:p>
      <w:pPr/>
      <w:r>
        <w:rPr/>
        <w:t xml:space="preserve">Potrafi wyznaczać całki z pewnych funkcji zespolonych i rzeczywistych za pomocą wzoru całkowego Cauchy’ego i twierdzenia o residuach.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FT1_U03, 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InzA_U07, X1A_U01, X1A_U04, T1A_U13, T1A_U15</w:t>
      </w:r>
    </w:p>
    <w:p>
      <w:pPr>
        <w:keepNext w:val="1"/>
        <w:spacing w:after="10"/>
      </w:pPr>
      <w:r>
        <w:rPr>
          <w:b/>
          <w:bCs/>
        </w:rPr>
        <w:t xml:space="preserve">Efekt AM3_U02: </w:t>
      </w:r>
    </w:p>
    <w:p>
      <w:pPr/>
      <w:r>
        <w:rPr/>
        <w:t xml:space="preserve">Potrafi znajdować rozwinięcia podstawowych typów funkcji zmiennej zespolonej na szeregi potęgowe i szeregi Laurenta.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FT1_U03, 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InzA_U07, X1A_U01, X1A_U04, T1A_U13, T1A_U15</w:t>
      </w:r>
    </w:p>
    <w:p>
      <w:pPr>
        <w:keepNext w:val="1"/>
        <w:spacing w:after="10"/>
      </w:pPr>
      <w:r>
        <w:rPr>
          <w:b/>
          <w:bCs/>
        </w:rPr>
        <w:t xml:space="preserve">Efekt AM3_U03: </w:t>
      </w:r>
    </w:p>
    <w:p>
      <w:pPr/>
      <w:r>
        <w:rPr/>
        <w:t xml:space="preserve">Potrafi stosować metodę Fouriera do rozwiązywania wybranych zagadnień granicznych dla równań różniczkowych cząstkowych drugiego rzędu typu hiperbolicznego i parabolicznego.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FT1_U03, 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InzA_U07, X1A_U01, X1A_U04, T1A_U13, T1A_U15</w:t>
      </w:r>
    </w:p>
    <w:p>
      <w:pPr>
        <w:keepNext w:val="1"/>
        <w:spacing w:after="10"/>
      </w:pPr>
      <w:r>
        <w:rPr>
          <w:b/>
          <w:bCs/>
        </w:rPr>
        <w:t xml:space="preserve">Efekt AM3_U04: </w:t>
      </w:r>
    </w:p>
    <w:p>
      <w:pPr/>
      <w:r>
        <w:rPr/>
        <w:t xml:space="preserve">Potrafi stosować inne wybrane metody do rozwiązywania pewnych zagadnień granicznych dla równań różniczkowych cząstkowych drugiego rzędu wszystkich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FT1_U03, 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InzA_U07, X1A_U01, X1A_U04,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AM3_K01: </w:t>
      </w:r>
    </w:p>
    <w:p>
      <w:pPr/>
      <w:r>
        <w:rPr/>
        <w:t xml:space="preserve">Rozumie konieczność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pisemny/ćwiczenia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X1A_K05,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2025-07-04T22:34:46+02:00</dcterms:created>
  <dcterms:modified xsi:type="dcterms:W3CDTF">2025-07-04T22:34:46+02:00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