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Emulsje proste i wielokrotne w nowoczesnych technologiach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8
3. Godziny pracy samodzielnej studenta w ramach przygotowania do zajęć oraz opracowania sprawozdań, projektów, prezentacji, raportów, prac domowych etc.	7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Zaliczony lub rozpoczęty kurs Chemii Fizycznej lub/i kurs z zakresu Inżynierii Procesowej
2. Znajomość języka angielskiego – wykład prowadzony w języku angielskim z tłumaczeniami polskimi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 podstawowymi pojęciami i zagadnieniami dotyczącymi ciekłych układów rozproszonych typu emulsje proste i wielokrotne o rozmiarach kropel od mikro do nano i ich zastosowań w nowoczesnych technologiach inżynierii chemicznej i procesowej, zwłaszcza w obszarze medyczno-farmaceutycznym oraz w procesach separacji w tym w ochronie środowiska
2. Zdobycie wiedzy w zakresie programowym podanym w pkt III.1-Treść oraz umiejętności analizy i charakterystyki parametrów ciekłych układów rozproszonych takich jak emulsje proste i wielokrotne oraz ich formy utwardzonej tj. mikro i nanocząstek. 
3. Nabycie umiejętności korzystania z niektórych technik prezentacji wyników przed grupami odbiorców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Podstawowe definicje, podział i charakterystyka nano/mikro struktur ciekłych układów zdyspergowanych.
2.	Wytwarzanie ciekłych układów rozproszonych.
- klasyczne metody wytwarzania nano/mikro emulsji prostych i wielokrotnych
- nowoczesne metody wytwarzania zwiększające monodyspersyjność układów emulsyjnych
- wytwarzanie nanocząstek metodą emulsyfikacji.
3.	Reologia i stabilność emulsji prostych i wielokrotnych.
- dyskusja zjawisk niestabilności
- konwencjonalne metody i nowe koncepcje stabilizacji ciekłych układów zdyspergowanych
- modele reologiczne rozcieńczonych i stężonych emulsji prostych i wielokrotnych.
4.	Zastosowania nano/mikro emulsji prostych i wielokrotnych w nowoczesnych technologiach.
- zastosowania w medycynie, farmacji i rolnictwie, np.: dostarczanie leków, składników kosmetycznych i pestycydów
- zastosowania w inżynierii procesowej - procesy separacji: wykorzystanie emulsyjnych membran ciekłych
- zastosowania w technologii żywności: stabilizatory i dodatki smakowe
- zastosowania przemysłowe w ochronie środowiska np. jako paliwa alternatywne oraz zastosowanie emulsyjnych membran do usuwania ze ścieków zanieczyszczeń organicznych i metali ciężkich w tym metali radioaktywnych.
5.   Mechanizmy transportu w ciekłych układach zdyspergowanych podstawy teoretyczne i modelowanie transportu masy.
6.  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
2. praca domowa
3. referat
4.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Dłuska: Lecture handouts/material provided in the electronic version (in English and Polish).
2. A. Aserin 2008: Multiple emulsions: Technology and Applications, J. Wiley &amp; Sons, USA.
3. E. Dłuska, A. Markowska-Radomska, 2017: Makro- i nanoemulsje proste i wielokrotne w nowoczesnych procesach chemicznych, biomedycynie i ochronie środowiska, Oficyna Wydawnicza Politechniki Warszawskiej.
4. T.F. Tadros 2009: Emulsions sciences and technology, Wiley-VCH Verlag GmbH, Weinheim.
5. K.T. Valsaraj 2000: Elements of Environmental Engineering: Thermodynamics and kinetics, CRC Press, New York.
6. R.S. Boethling, D.Mackay 2000: Handbook of Property Estimation Methods for Chemicals: Environmental and Health Sciences, Lewis Publishers, Boca Raton.
7. J. Marcinkiewicz-Salmonowicz 1995: Zarys chemii i technologii kosmetyków, Wydawnictwo Politechniki Gdańskiej, Gdańsk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analizy i charakterystyki parametrów ciekłych układów rozproszonych takich jak emulsje proste i wielokrotne oraz ich formy utwardzonej tj. mikro i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ciekłych układów rozproszonych typu emulsje proste i wielokrotne o rozmiarach kropel od mikro do nano i ich zastosowań w nowoczesnych technologiach inżynierii chemicznej i procesowej, zwłaszcza w obszarze medyczno-farmaceutycznym oraz w procesach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najnowszych metodach i technologiach badania układów rozproszonych w obszarze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dostępnych tematycznych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językowe zgodne z wymaganiami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Posiada umiejętności świadomego i aktywnego przyswojenie sobie pożądanych informacji i operowania nimi oraz krytycznego myślenia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myśleć i działać efektywnie i kreatywnie.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KS4: </w:t>
      </w:r>
    </w:p>
    <w:p>
      <w:pPr/>
      <w:r>
        <w:rPr/>
        <w:t xml:space="preserve">W sposób zrozumiały podaje do wiadomości publicznej informacje dotyczące osiągnięć i wykorzystania metod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2026-02-07T11:30:59+01:00</dcterms:created>
  <dcterms:modified xsi:type="dcterms:W3CDTF">2026-02-07T11:30:59+01:00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