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 ekonomika wykonawstwa instalacji centralnego ogrzewania (IN1A_37/02)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Grzegorz Serejko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IN1A_37/02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- 10, przygotowanie do zaliczenia - 5, razem - 25;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 = 0,4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wiedzą o tradycyjnych i  nowoczesnych technologiach robót sanitarnych z zakresu wewnętrznych instalacji centralnego ogrzewania oraz stworzenie możliwości zdobycia umiejętności oszacowania kosztów robót wykonawczych związanych z montażem tych instalacji.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Instalacje centralnego ogrzewania z punktu widzenia technologii, wykonawstwa i organizacji robót.
W2 - Podstawy prawne stosowania materiałów instalacyjnych i armatury w budownictwie.
W3 - Materiały, armatura i urządzenia stosowane w instalacjach centralnego ogrzewania – wady i zalety poszczególnych rozwiązań.
W4 - Kryteria wyboru rozwiązań materiałowych i konkretnej technologii ze względu na szybkość i jakość wykonania instalacji oraz jej koszt.
W5 - Współczesne trendy w wykonawstwie instalacji centralnego ogrzewania.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
- zaliczenie tematyki wykładowej polegające na uzyskaniu pozytywnej oceny z dwóch kolokwiów przeprowadzonych w połowie i na końcu semestru (terminy kolokwiów  ustalane są ze studentami na pierwszych zajęciach).
W przypadku nieuzyskania przez studenta pozytywnej oceny z przeprowadzanych kolokwiów przewiduje się pisemne kolokwium poprawkowe na końcu semestru.
Łączna ocena semestralna zaliczenia przedmiotu jest średnią ważoną według zasady: 60% oceny zaliczenia części wykładowej i 40% oceny zaliczenia ćwiczeń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Warunki techniczne wykonania i odbioru robót budowlano-montażowych. Tom II - Instalacje sanitarne i przemysłowe. Arkady. Warszawa 1988.                                               
2. Furtak L., Rabiej St. i in.: Warunki techniczne wykonania i odbioru rurociągów z tworzyw sztucznych. Wydawnictwo Polskiej Korporacji Techniki Sanitarnej, Grzewczej, Gazowej i Klimatyzacji. Warszawa 1996.                                          
3. Rozporządzenie Ministra Infrastruktury z dnia 18 maja 2004 r. w sprawie określenia metod i podstaw sporządzania kosztorysu inwestorskiego, obliczania planowanych kosztów prac projektowych oraz planowanych kosztów robót budowlanych określonych w programie funkcjonalno-użytkowym.                                                          
4. Bortniczuk W., Tomaszewski B.: Podstawy normowania technicznego i kosztorysowania w budownictwie w warunkach gospodarki rynkowej. Politechnika Łódzka. Łódź 1994.                                                                        
5. Katalogi Nakładów Rzeczowych. 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Posiada podstawową wiedzę o trendach rozwojowych w zakresie nowych technologii stosowanych przy wykonawstwie instalacji centralnego ogrzewania.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Kolokwium zaliczeniowe (W5).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W08_02: </w:t>
      </w:r>
    </w:p>
    <w:p>
      <w:pPr/>
      <w:r>
        <w:rPr/>
        <w:t xml:space="preserve">Ma podstawową wiedzę dotyczącą bezpieczeństwa i higieny pracy przy wykonywaniu instalacji centralnego ogrzewania.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Kolokwium zaliczeniowe (W1, W2, W4)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I1A_W08_02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keepNext w:val="1"/>
        <w:spacing w:after="10"/>
      </w:pPr>
      <w:r>
        <w:rPr>
          <w:b/>
          <w:bCs/>
        </w:rPr>
        <w:t xml:space="preserve">Charakterystyka W12_01: </w:t>
      </w:r>
    </w:p>
    <w:p>
      <w:pPr/>
      <w:r>
        <w:rPr/>
        <w:t xml:space="preserve">Zna typowe technologie robót sanitarnych z zakresu wewnętrznych instalacji centralnego ogrzewania.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(W1-W4)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katalogów (katalog nakładów rzeczowych , informatory cen), zasobów internetowych , czasopism branżowych, stron producentów w odniesieniu do potrzeb procesu wykonawstwa i kosztorysowania instalacji centralnego ogrzewania.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U05_01: </w:t>
      </w:r>
    </w:p>
    <w:p>
      <w:pPr/>
      <w:r>
        <w:rPr/>
        <w:t xml:space="preserve">Ma umiejętność samokształcenia się w celu uzyskania informacji i wiedzy o nowych technologiach i materiałach stosowanych w zakresie instalacji centralnego ogrzewania.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2026-09-12T07:48:41+02:00</dcterms:created>
  <dcterms:modified xsi:type="dcterms:W3CDTF">2026-09-12T07:48:41+02:00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