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Chłodnictwo i pompy ciepła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inż./ Marian Trafczyński/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IN1A_35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wg planu studiów - 10, zapoznanie ze wskazaną literaturą - 7, opracowanie wyników - 8, razem 25. 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- 10h = 1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nauczania przedmiotu jest edukacja studenta w zakresie  podstaw teoretycznych obiegów odwracalnych i nieodwracalnych, czynników chłodniczych, budowy instalacji i urządzeń oraz dobór podstawowych wielkości występujących w technice chłodniczej i pomp ciepła. Nabycie wiedzy z zakresu chłodnictwa i pomp ciepła oraz umięjętności stosowania jej do rozwiązywania problemów dla potrzeb inżynierii środowiska.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W1. Podstawy teoretyczne techniki chłodniczej – wprowadzenie. Obiegi odwracalne i nieodwracalne. Rodzaje urządzeń chłodniczych. Urządzenia sprężarkowe. 
W2. Urządzenia chłodnicze parowe jednostopniowe. Obieg mokry Lindego. Obieg suchy Lindego. U rządzenia chłodnicze parowe wielostopniowe.
W3. Chłodziarki absorpcyjne. Chłodziarki amoniakalne i bromolitowe.
W4. Obliczeniowe zapotrzebowanie na chłód. Normy. Czynniki chłodnicze i ich własności. Chłodziwa.
W5. Armatura urządzeń chłodniczych. Zasady doboru podstawowych elementów instalacji chłodniczych i urządzeń chłodniczych.
W6. Podstawy teoretyczne pomp ciepła. Rodzaje pomp ciepła- podział, konstrukcja, zastosowanie.
W7. Sprężarkowe pompy ciepła. Sorpcyjne pompy ciepła. Termoelektryczne pompy ciepła.
W8. Specjalne pompy ciepła – strumieniowe, chemiczne, wykorzystujące efekt elektrodyfuzji, wykorzystujące efekt wirowy. 
W9. Źródła dolne ciepła dla układów z ogrzewczych z pompami ciepła. Przykłady obliczeń i zastosowań.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 zaliczenia wykładu w semestrze jest napisanie sprawdzianu (kolokwium), a ocena wynika z liczby uzyskanych łącznie punktów wg przeliczenia:
   Od 51 do 60   – ocena dostateczna
   Od 61 do 70   – ocena ponad dostateczna
   Od 71 do 80   – ocena dobra
   Od 81 do 90   – ocena ponad dobra
   Od 91 do 100 – ocena bardzo dobra
W przypadku niezaliczenia kolokwium istnieje możliwość wyznaczenia terminu poprawkowego w terminie ustalonym z prowadzącym.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Rubik M.: – Pompy ciepła, poradnik, Technika Instalacyjna w Budownictwie, Warszawa 1999 r.
2. Rubik M.: – Chłodnictwo, PWN, Warszawa 1986 r.
3. Rubik M., Kołodziejczyk L.: Technika chłodnicza w klimatyzacji, Arkady, Warszawa 1976
4. Zalewski W.: – Pompy ciepła, IPPU Masta, Gdańsk 2001
5. Jones , W.P.: – Klimatyzacja, Arkady, Warszawa 2001 r.
6. Miesięcznik „Technika Chłodnicza i Klimatyzacyjna”
7. Miesięcznik „Ciepłownictwo, Ogrzewnictwo, Wentylacja”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W02_01: </w:t>
      </w:r>
    </w:p>
    <w:p>
      <w:pPr/>
      <w:r>
        <w:rPr/>
        <w:t xml:space="preserve">Ma elementarna wiedzę z zakresu zastosowań chłodnicta i pomp ciepła w różnych dyscyplinach inżynierskich powiązanych z budownictwem, ogrzewnictwem, wentylacją, przechowlanictwem itp.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I1A_W02_01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</w:t>
      </w:r>
    </w:p>
    <w:p>
      <w:pPr>
        <w:keepNext w:val="1"/>
        <w:spacing w:after="10"/>
      </w:pPr>
      <w:r>
        <w:rPr>
          <w:b/>
          <w:bCs/>
        </w:rPr>
        <w:t xml:space="preserve">Charakterystyka W03_01: </w:t>
      </w:r>
    </w:p>
    <w:p>
      <w:pPr/>
      <w:r>
        <w:rPr/>
        <w:t xml:space="preserve">Ma podstawową wiedzę z zakresu instalacji wewnętrznych takich, jak instalacje chłodnicze i klimatyzcyjne w budynku z punktu ich przydatności dla zapewnienia komfortu cieplego człowieka w pomieszczeniach oraz dla przechowlanictwa w chłodniach i komorach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I1A_W03_01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</w:t>
      </w:r>
    </w:p>
    <w:p>
      <w:pPr>
        <w:keepNext w:val="1"/>
        <w:spacing w:after="10"/>
      </w:pPr>
      <w:r>
        <w:rPr>
          <w:b/>
          <w:bCs/>
        </w:rPr>
        <w:t xml:space="preserve">Charakterystyka W04_02: </w:t>
      </w:r>
    </w:p>
    <w:p>
      <w:pPr/>
      <w:r>
        <w:rPr/>
        <w:t xml:space="preserve">Ma wiedzę szczegółową z zakresu techniki chłodniczej oraz obiegów chłodniczych. Zasad działania i budowy maszyn i urządzeń chłodniczych. Zasad projektowania wykonawstwa i eksploatacji urządzeń i instalacji chłodniczych. Podstaw teoretyczne pomp ciepła. Nniskotemperaturowych źródeł ciepła i sposobów jego pozyskiwania, a także rozwiązań konstrukcyjnych i charakterystyk pomp ciepła. Stosowanie wiedzy z zakresu chłodnictwa i pomp ciepła w projektowaniu instalacji i urządzeń dla potrzeb inżynierii środowiska.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I1A_W04_02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</w:t>
      </w:r>
    </w:p>
    <w:p>
      <w:pPr>
        <w:keepNext w:val="1"/>
        <w:spacing w:after="10"/>
      </w:pPr>
      <w:r>
        <w:rPr>
          <w:b/>
          <w:bCs/>
        </w:rPr>
        <w:t xml:space="preserve">Charakterystyka W08_03: </w:t>
      </w:r>
    </w:p>
    <w:p>
      <w:pPr/>
      <w:r>
        <w:rPr/>
        <w:t xml:space="preserve">Ma podstawową wiedzę z zakresu standardów i norm technicznych związanych z czynnikami chłodniczymi w aspekcie również środowiska.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I1A_W08_03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I.P6S_WK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U01_01: </w:t>
      </w:r>
    </w:p>
    <w:p>
      <w:pPr/>
      <w:r>
        <w:rPr/>
        <w:t xml:space="preserve">Potrafi pozyskiwać informacje z literatury, baz danych oraz innych źródeł, integrować je, dokonywać ich interpretacji oraz wyciągać wnioski i formułować opinie.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I1A_U01_01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K02_01: </w:t>
      </w:r>
    </w:p>
    <w:p>
      <w:pPr/>
      <w:r>
        <w:rPr/>
        <w:t xml:space="preserve">Ma świadomość ważności i rozumie środowiskowe skutki działalności inżynierskiej w chłodnictwie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I1A_K02_01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2026-09-12T09:01:29+02:00</dcterms:created>
  <dcterms:modified xsi:type="dcterms:W3CDTF">2026-09-12T09:01:29+02:00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