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 laboratorium</w:t>
      </w:r>
    </w:p>
    <w:p>
      <w:pPr>
        <w:keepNext w:val="1"/>
        <w:spacing w:after="10"/>
      </w:pPr>
      <w:r>
        <w:rPr>
          <w:b/>
          <w:bCs/>
        </w:rPr>
        <w:t xml:space="preserve">Koordynator przedmiotu: </w:t>
      </w:r>
    </w:p>
    <w:p>
      <w:pPr>
        <w:spacing w:before="20" w:after="190"/>
      </w:pPr>
      <w:r>
        <w:rPr/>
        <w:t xml:space="preserve">dr hab.inż. /Dorota Bzowska/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BN1A_17_L</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Laboratorium 10h; 
Opracowanie wyników laboratoryjnych 10h;
 Napisanie sprawozdań z ćwiczeń laboratoryjnych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Laboratoria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10h; 
Opracowanie wyników laboratoryjnych 10h;
 Napisanie sprawozdań z ćwiczeń laboratoryjnych 5h;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Laboratoria: 8 - 12</w:t>
      </w:r>
    </w:p>
    <w:p>
      <w:pPr>
        <w:keepNext w:val="1"/>
        <w:spacing w:after="10"/>
      </w:pPr>
      <w:r>
        <w:rPr>
          <w:b/>
          <w:bCs/>
        </w:rPr>
        <w:t xml:space="preserve">Cel przedmiotu: </w:t>
      </w:r>
    </w:p>
    <w:p>
      <w:pPr>
        <w:spacing w:before="20" w:after="190"/>
      </w:pPr>
      <w:r>
        <w:rPr/>
        <w:t xml:space="preserve">Dostarczenie wiedzy dotyczącej procesów cieplno-przepływowych zachodzących w obiektach budowlanych do poprawnego projektowania przegród budowlanych. Poprawnego z punktu widzenia ochrony cieplnej budynków w tym także procesów kondensacji. Przewidziany, w programie nauczania Fizyki Budowli, zakres zagadnień pozwoli także studentom swobodnie szacować straty ciepła z budynku. Celem nauczania jest także wykształcenie umiejętności posługiwania się Normami i Rozporządzeniami w zakresie Fizyki Budowli i wykorzystywania metod obliczeniowych w nich zawartych a także pozyskiwania informacji z literatury przedmiotu
</w:t>
      </w:r>
    </w:p>
    <w:p>
      <w:pPr>
        <w:keepNext w:val="1"/>
        <w:spacing w:after="10"/>
      </w:pPr>
      <w:r>
        <w:rPr>
          <w:b/>
          <w:bCs/>
        </w:rPr>
        <w:t xml:space="preserve">Treści kształcenia: </w:t>
      </w:r>
    </w:p>
    <w:p>
      <w:pPr>
        <w:spacing w:before="20" w:after="190"/>
      </w:pPr>
      <w:r>
        <w:rPr/>
        <w:t xml:space="preserve">L1.Obliczenia wartości współczynnika przenikania ciepła U dla typowych przegród budowlanych.
L2.Pomiar temperatury i wilgotności względnej powietrza w pomieszczeniu wraz z wyznaczeniem pionowego gradientu temperatury.
L3.Pirometryczne pomiary temperatury powierzchni przegród otaczających pomieszczenie. 
L4.Komfort cieplny i jakość powietrza w pomieszczeniu. 
L5.Obliczanie współczynnika przenikania ciepła i strat ciepła przez przenikanie przez przegrodę budowlaną przy użyciu programu Audytor OZC. 
L6.Symulacja zmian stanu cieplno-wilgotnościowego przegród izolowanych styropianem przy użyciu programu WUFI
</w:t>
      </w:r>
    </w:p>
    <w:p>
      <w:pPr>
        <w:keepNext w:val="1"/>
        <w:spacing w:after="10"/>
      </w:pPr>
      <w:r>
        <w:rPr>
          <w:b/>
          <w:bCs/>
        </w:rPr>
        <w:t xml:space="preserve">Metody oceny: </w:t>
      </w:r>
    </w:p>
    <w:p>
      <w:pPr>
        <w:spacing w:before="20" w:after="190"/>
      </w:pPr>
      <w:r>
        <w:rPr/>
        <w:t xml:space="preserve">Warunkiem zaliczenia przedmiotu jest zaliczenie ćwiczeń laboratoryjnych . Tok prowadzenia i zaliczania ćwiczeń laboratoryjnych podany jest w Regulaminie i przedstawiany jest na pierwszych zajęciach przez Prowadzącego. Pozytywną ocenę z ćwiczeń laboratoryjnych otrzymują studenci, którzy zaliczą tzw. wejściówkę (posiadanie niezbędnej wiedzy do wykonania ćwiczenia laboratoryjnego) i sprawozdanie z każdego z przeprowadzonych ćwiczeń laboratoryjnych.  Wyznaczane są godziny konsultacji w stałym terminie. Możliwe są dodatkowe konsultacje w uzgodnionym wcześniej czasie. Prowadzący ma kontakt e-mailowy ze studentami, w tym ze starostą grupy.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Wolski L., Wymiarowanie termiczne obiektów w zabudowie rozproszonej, Oficyna Wydawnicza Politechniki Warszawskiej, Warszawa 2001. 
3. Wolski L. i in., Fizyka obiektów sakralnych, Sekcja Fizyki Budowli, KILiW PAN, Łódź 2006.
4. Wolski L., Fizyka obiektów rolniczych, PWN, Warszawa 1987.
5. Grabarczyk S., Fizyka budowli. Komputerowe wspomaganie projektowania budownictwa energooszczędnego, OWPW, Warszawa 2005.
6. Płoński W., Pogorzelski J.A, Fizyka budowli,  Arkady, Warszawa 1979.
7. Pogorzelski J.A., Fizyka cieplna budowli,  PWN, Warszawa 1976.
8. Ickiewicz I., Sarosiek W., Ickiewicz J., Fizyka budowli. Wybrane zagadnienia, Wyd. Politechniki Białostockiej, Białystok, Białystok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i przepływem wilgoci w przegrodach budowlanych
</w:t>
      </w:r>
    </w:p>
    <w:p>
      <w:pPr>
        <w:spacing w:before="60"/>
      </w:pPr>
      <w:r>
        <w:rPr/>
        <w:t xml:space="preserve">Weryfikacja: </w:t>
      </w:r>
    </w:p>
    <w:p>
      <w:pPr>
        <w:spacing w:before="20" w:after="190"/>
      </w:pPr>
      <w:r>
        <w:rPr/>
        <w:t xml:space="preserve">Wejściówka i sprawozdanie z ćwiczeń laboratoryjnych(L1-L5)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W01_02: </w:t>
      </w:r>
    </w:p>
    <w:p>
      <w:pPr/>
      <w:r>
        <w:rPr/>
        <w:t xml:space="preserve">Umie opracowywać wyniki pomiarów fizycznych
</w:t>
      </w:r>
    </w:p>
    <w:p>
      <w:pPr>
        <w:spacing w:before="60"/>
      </w:pPr>
      <w:r>
        <w:rPr/>
        <w:t xml:space="preserve">Weryfikacja: </w:t>
      </w:r>
    </w:p>
    <w:p>
      <w:pPr>
        <w:spacing w:before="20" w:after="190"/>
      </w:pPr>
      <w:r>
        <w:rPr/>
        <w:t xml:space="preserve">Wejściówka i sprawozdanie z ćwiczeń laboratoryjnych(L1-L5)
</w:t>
      </w:r>
    </w:p>
    <w:p>
      <w:pPr>
        <w:spacing w:before="20" w:after="190"/>
      </w:pPr>
      <w:r>
        <w:rPr>
          <w:b/>
          <w:bCs/>
        </w:rPr>
        <w:t xml:space="preserve">Powiązane charakterystyki kierunkowe: </w:t>
      </w:r>
      <w:r>
        <w:rPr/>
        <w:t xml:space="preserve">B1A_W01_02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narzędzia i materiały stosowane przy obniżaniu strat cieplnych wi budynkach
</w:t>
      </w:r>
    </w:p>
    <w:p>
      <w:pPr>
        <w:spacing w:before="60"/>
      </w:pPr>
      <w:r>
        <w:rPr/>
        <w:t xml:space="preserve">Weryfikacja: </w:t>
      </w:r>
    </w:p>
    <w:p>
      <w:pPr>
        <w:spacing w:before="20" w:after="190"/>
      </w:pPr>
      <w:r>
        <w:rPr/>
        <w:t xml:space="preserve">Wejściówka i sprawozdanie z ćwiczeń laboratoryjnych(L1-L5)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Wejściówka i sprawozdanie z ćwiczeń laboratoryjnych(L1-L5)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2024-05-07T22:42:35+02:00</dcterms:created>
  <dcterms:modified xsi:type="dcterms:W3CDTF">2024-05-07T22:42:35+02:00</dcterms:modified>
</cp:coreProperties>
</file>

<file path=docProps/custom.xml><?xml version="1.0" encoding="utf-8"?>
<Properties xmlns="http://schemas.openxmlformats.org/officeDocument/2006/custom-properties" xmlns:vt="http://schemas.openxmlformats.org/officeDocument/2006/docPropsVTypes"/>
</file>