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Geometria wykreślna - projekt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Włodzimierz Koper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BN1A_08_P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 10h;
Zapoznanie się ze wskazaną literaturą 15h;
Wykonanie prac projektowych 50h;
Razem 75h = 3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Projekty - 10h = 0,4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 10h;
Zapoznanie się ze wskazaną literaturą 15h;
Wykonanie prac projektowych 50h;
Razem 75h = 3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Wymagana znajomość aksjomatów i twierdzeń z zakresu geometrii przestrzennej na poziomie szkoły średniej.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Projekty:10-15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rozwijanie wyobraźni przestrzennej, umiejętności projektowania i zapisu formy geometrycznej obiektów przestrzennychoraz zapoznanie z podstawowymi metodami odwzorowywania  elementów przestrzeni na płaszczyźnie i ich restytucji na potrzeby praktyki inżynierskiej.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P1 -  Zadania projektowe - geometryczne konstrukcje podstawowe i pomocnicze, kreślenie figur, krzywych, stycznych itp., P2 - Zadania projektowe - konstruowanie brył i wyznaczanie ich rzutów prostokątnych, P3 - Zadania projektowe - wyznaczanie rzutów prostokątnych brył zadanych w aksonometrii, P4 - Zadania projektowe - wyznaczanie śladów prostych i płaszczyzn, wyznaczanie odległości, wyznaczanie punktu przebicia płaszczyzny prostą, P5 - Zadania projektowe - transformacje, wyznaczanie odległości punktów od prostej i płaszczyzny i kąta między prostymi i płaszczyznami, wyznaczanie krawędzi przenikania figur, uzupełnianie rzutów brył i figur, podnoszenie z kładu, zadania miarowe, P6 - Zadania projektowe - wyznaczanie przekroju sześcianu oraz brył wpisanych w sześcian płaszczyznami zadawanymi różnie położonymi trzema punktami, P7 - Zadania projektowe - wyznaczanie przekroju brył wpisanych w sześcian płaszczyznami zadawanymi trzema punktami, P8 - Zadania projektowe - rozwiązywanie dachów, wyznaczanie rzutów dachów bez ograniczeń i z ograniczeniami, P9 - Zadania projektowe - konstruowanie i wyznaczanie rzutów figur i brył leżących na zadanych płaszczyznach, P10 - Zadania projektowe - wyznaczanie przekrojów brył nieobrotowych i obrotowych zadanymi płaszczyznami,  wyznaczanie przenikania brył nieobrotowych i obrotowych, P11 - Zadania projektowe - wyznaczanie rzutów aksonometrycznych brył dla zadanych warunków rzutowania oraz wyznaczanie rzutów cieni figur i brył na siebie i na rzutnie, P12 - Zadania projektowe - projekt prac niwelacyjnych przy zadanych warunkach topograficznych terenu dla wykonania placu i drogi wjazdowej o zadanym nachyleniu oraz przy zadanych spadkach wykopu i nasypu.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	W przypadku nieobecności na zajęciach student jest zobowiązany do przedstawienia prowadzącemu usprawiedliwienia. Dopuszcza się jedną nieobecność na zajęciach.
2.	Weryfikacja osiągnięcia efektów uczenia się odbywa się na poszczególnych zajęciach 
w semestrze podczas oceny postępu w rozwiązywaniu przez studentów zadanych prac konstrukcyjnych.
3.	Cotygodniowa konsultacja z prowadzącym zajęcia, podczas której student przedstawia swoje prace do oceny, odnotowywana jest jako obecność na zajęciach .
4.	Warunkiem zaliczenia przedmiotu jest uzyskanie liczby 36 punktów z 60 możliwych do zdobycia za wykreślone prace konstrukcyjne. Punkty z ćwiczeń projektowych uzyskuje się sumując oceny z 12 zadanych zestawów prac, składających się z wybranych zadań konstrukcyjnych. Każdy przyjęty po konsultacji do oceny zestaw prac oceniany jest 
w skali od 3 do 5 pkt. Na ocenę tę składają się obok oceny arkuszy kreślarskich również ocena ich obrony. Uzyskanie oceny poniżej 3 pkt. wymaga poprawy i przedstawienia zestawu prac do ponownej oceny. Suma uzyskanych punktów decyduje o ocenie ostatecznej z przedmiotu. Przeliczenie punktów na oceny przebiega według schematu: od 36 do 40 pkt. – ocena dostateczna, od 41 do 45 pkt. – ocena ponad dostateczna, od 46 do 50 pkt. – ocena dobra, od 51 do 55 pkt. – ocena ponad dobra oraz od 56 do 60 pkt. – ocena bardzo dobra.
5.	Poza zajęciami kontakt prowadzącego ze studentami odbywa się podczas konsultacji we wcześniej uzgodnionych terminach. Do kontaktu wykorzystywana jest również platforma Portaliusz, z której studenci pobierają tematy prac, przykładowe rozwiązania i inne materiały. Student może poprawić ocenę z przedmiotu w terminach wyznaczonych przez prowadzącego zajęcia przed zakończeniem zajęć w semestrze.
6.	Nieuzyskanie 36 punktów powoduje niezaliczenie przedmiotu i konieczność jego powtarzania. 
7.	Na zajęciach student ma możliwość zapoznania się z rozwiązaniami zadań, wykonania szkiców i planu rozwiązania zadań. Prace kreślarskie student wykonuje w domu.
8.	Stwierdzenie niesamodzielności pracy lub użycia materiałów i urządzeń innych niż przybory kreślarskie skutkuje oceną niedostateczną, bez możliwości jej poprawienia 
i niezaliczeniem przedmiotu.
9.	W trakcie zajęć zabrania się rejestrowania dźwięku i obrazu.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Lewandowski Z., Geometria wykreślna, PWN, Warszawa,1987.
2. Otto F. I E., Podręcznik geometrii wykreślnej, PWN, Warszawa, 1988.
3. Szerszeń S., Nauka o rzutach, PWN, Warszawa 1964.
4. Przewłocki S., Geometria wykreślna w budownictwie, Arkady, Warszawa 1997.
5. Jankowski W., Geometria wykreślna, PWN, Warszawa 1990.
6. B. Grochowski B., Geometria wykreślna z perspektywą stosowaną, PWN, Warszawa 2003.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W01_01: </w:t>
      </w:r>
    </w:p>
    <w:p>
      <w:pPr/>
      <w:r>
        <w:rPr/>
        <w:t xml:space="preserve">Ma uporządkowaną wiedzę w zakresie geometrii umożliwiającą odwzorowywanie elementów przestrzeni na płaszczyźnie i ich restytucji na potrzeby praktyki inżynierskiej.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projektowe (P1 - P12); Obserwacja podczas pracy.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W02_01: </w:t>
      </w:r>
    </w:p>
    <w:p>
      <w:pPr/>
      <w:r>
        <w:rPr/>
        <w:t xml:space="preserve">Ma podstawową wiedzę w zakresie zastosowań geometrii wykreślnej w różnych dyscyplinach inżynierskich związanych z budownictwem, np. w architekturze, geodezji, mechanice itd.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(W6 - W10); Prace projektowe (P8 - P12); Obserwacja podczas pracy.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W07_01: </w:t>
      </w:r>
    </w:p>
    <w:p>
      <w:pPr/>
      <w:r>
        <w:rPr/>
        <w:t xml:space="preserve"> Zna metody rzutowania wykorzystywane do odwzorowywań graficznych obiektów budowlanych, sposoby ich przedstawiania w rzutach prostokątnych, aksonometrycznych i perspektywie. Umie znaleźć ślady prostych i płaszczyzn, punkty przebicia i krawędzie przecięcia, przekroje, cienie i linie przenikania dowolnych figur oraz brył nieobrotowych i obrotowych.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projektowe (P6 - P12); Obserwacja podczas pracy.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poszukiwać i zdobywać informacje literaturowe w zakresie metodyki rozwiązywania zadań z zakresu geometrii wykreślnej.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projektowe (P1 - P12); Obserwacja podczas pracy.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</w:t>
      </w:r>
    </w:p>
    <w:p>
      <w:pPr>
        <w:keepNext w:val="1"/>
        <w:spacing w:after="10"/>
      </w:pPr>
      <w:r>
        <w:rPr>
          <w:b/>
          <w:bCs/>
        </w:rPr>
        <w:t xml:space="preserve">Charakterystyka U05_01: </w:t>
      </w:r>
    </w:p>
    <w:p>
      <w:pPr/>
      <w:r>
        <w:rPr/>
        <w:t xml:space="preserve">Ma umiejętność samodzielnego dokształcania, wykorzystywanego do realizacji zadań projektowych, nieomawianych w ramach zajęć wykładowych.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projektowe (P1 - P12); Obserwacja podczas pracy.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I.P6S_UU</w:t>
      </w:r>
    </w:p>
    <w:p>
      <w:pPr>
        <w:keepNext w:val="1"/>
        <w:spacing w:after="10"/>
      </w:pPr>
      <w:r>
        <w:rPr>
          <w:b/>
          <w:bCs/>
        </w:rPr>
        <w:t xml:space="preserve">Charakterystyka U16_01: </w:t>
      </w:r>
    </w:p>
    <w:p>
      <w:pPr/>
      <w:r>
        <w:rPr/>
        <w:t xml:space="preserve">Potrafi wyznaczyć rzeczywiste kształty i wymiary obiektów, dokonać ich transformacji, rozwiązać geometrycznie powierzchnie dachów, posadzek, ukształtowanie terenu, nasypu i wykopu, wyznaczyć rzuty równoległe i środkowe dowolnego obiektu przestrzennego.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projektowe (P2 - P5, P9, P10); Obserwacja podczas pracy.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B1A_U16_01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K03_01: </w:t>
      </w:r>
    </w:p>
    <w:p>
      <w:pPr/>
      <w:r>
        <w:rPr/>
        <w:t xml:space="preserve">Potrafi pracować indywidualnie i w grupie podczas rozwiązywania zadań geometrycznych.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projektowe (P1 - P12); Obserwacja podczas pracy.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B1A_K03_01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2026-08-20T00:35:53+02:00</dcterms:created>
  <dcterms:modified xsi:type="dcterms:W3CDTF">2026-08-20T00:35:53+02:00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