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Wentylacja przemysłowa - projekt (IS1A_34_P/02)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Sławomir Grabarczyk/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IS1A_34_P/02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- 15, przygotowanie do zajęć - 5, zapoznanie ze wskazaną literaturą - 10, opracowanie koncepcji projektowej - 20, razem - 50;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 h; 
Razem - 15 h = 0,6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- 15 h, przygotowanie do zajęć - 5 h, zapoznanie ze wskazaną literaturą - 10 h, opracowanie koncepcji projektowej - 20 h; 
Razem - 50 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przez studenta umiejętności w zakresie projektowania wentylacji obiektów przemysłowych i instalacji odciągów miejscowych mających za zadanie skuteczne usunięcie substancji zanieczyszczających.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Omówienie zakresu opracowania koncepcji projektowej (na zaliczenie) dla wybranego budynku przemysłowego w zakresie usuwania zanieczyszczeń;
P2 - Przykładowe rozwiązania wentylacji przemysłowej i odciągów miejscowych w praktyce;
P3 - Przykłady obliczania elementów składowych instalacji wentylacji przemysłowej; 
P4 - Prezentacje przygotowanych przez studentów koncepcji projektowych instalacji usuwających zanieczyszczenia w obiektach przemysłowych.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części projektowej odbywa się na podstawie oceny koncepcji projektowej przedstawianej przez studenta w formie prezentacji lub opracowania.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Malicki M., Wentylacja i klimatyzacja, PWN, Warszawa 1980
2. Szymański T., Wasiluk W., Wentylacja użytkowa-Poradnik, IPPU Masta, Gdańsk 1999
3. Pełech A., Wentylacja i klimatyzacja – podstawy, OWPWr, Wrocław 2008
4. Recknael H., Sprenger E., Honmann W., Schramek E.R., Poradnik „Ogrzewnictwo Klimatyzacja Ciepła woda Chłodnictwo”, Omni Scala, Wrocław 2008.
5. Aktualnie obowiązujące akty prawne i normy.
6. Materiały katalogowe.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W04_04: </w:t>
      </w:r>
    </w:p>
    <w:p>
      <w:pPr/>
      <w:r>
        <w:rPr/>
        <w:t xml:space="preserve">Ma szczegółową wiedzę pozwalającą na opracowanie koncepcji projektowej instalacji wentylacji przemysłowej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 i innych źródeł w zakresie wentylacji przemysłowej; potrafi integrować informacje uzyskane z różnych źródeł, wyciągać wnioski i proponować rozwiązania techniczne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Ma umiejętność samokształcenia się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dokonać identyfikacji procesu technologicznego i związanej z tym emisji szkodliwych zanieczyszczeń w celu sformułowania niezbędnych działań inżynierskich koniecznych do wykonania zadania projektowego w zakresie wentylacji przemysłowej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pozatechniczne aspekty i skutki działalności inżynierskiej. Rozumie wpływ działalności inżynierskiej na zdrowie i bezpieczeństwo ludzi w obiektach przemysłowych.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(P2, P4)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2026-04-13T16:47:20+02:00</dcterms:created>
  <dcterms:modified xsi:type="dcterms:W3CDTF">2026-04-13T16:47:20+02:00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