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Ogrzewnictwo i ciepłownictwo - projekt  (IS1A_30_P)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Aneta Krajewska/starszy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IS1A_30_P_01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- 15, zapoznanie ze wskazaną literaturą - 5, wykonanie prac projektowych - 5, razem - 25;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według planu studiów - 15 h, zapoznanie ze wskazaną literaturą - 5 h, wykonanie prac projektowych - 5 h, razem - 25 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przez studenta umiejętności projektowania instalacji centralnego ogrzewania w zakresie projektowego obciążenia cieplnego przestrzeni ogrzewanych wraz z doborem grzejników.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Założenia do projektu instalacji centralnego ogrzewania w zakresie ustalenia projektowego obciążenia cieplnego w budynku wg wytycznych indywidualnych wraz z doborem grzejników.                                                                     
P2 - Obliczanie współczynnika przenikania ciepła U - przykłady na podstawie normy PN- EN ISO 6946: 2008.          
P3 - Wymagania izolacyjności cieplnej i inne wymagania związane z oszczędnością energii na podstawie Rozporządzenia Ministra Infrastruktury w sprawie warunków technicznych jakim powinny odpowiadać budynki i ich usytuowanie. Dz. U. nr 75 poz. 690 z późn. zmianami.               
P4   - Zdefiniowanie pojęć całkowitej projektowej straty ciepła przestrzeni ogrzewanej i projektowego obciążenia cieplnego na podstawie normy PN-EN 12831 Instalacje ogrzewcze w budynkach. Metoda obliczania projektowego obciążenia cieplnego.                                                                                 P5 - Projektowe obciążenie cieplne - przykłady obliczeniowe.                                                                   
P6 - Moc cieplna grzejników - obliczenia. Dobór grzejników - zestawienie.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projektowych.
Zaliczenie ćwiczeń projektowych odbywać się będzie na podstawie oceny projektu instalacji c.o. oraz jego obronie przez studenta w formie odpowiedzi. Jeżeli w trakcie procedury zaliczania prowadzący stwierdzi niesamodzielność pracy studenta – student otrzymuje ocenę niedostateczną z tego zaliczenia, co w konsekwencji prowadzi do nie zaliczenia przedmiotu i wydania nowych założeń projektowych.
Przy zaliczeniu pracy stosowana będzie następująca skala ocen przyporządkowana określonej procentowo, przyswojonej wiedzy:
5,0 – 91%-100%
4,5 – 81%- 90%
4,0 – 71%-80%
3,5 – 61%-70%
3,0 – 51%-60%
2,0 – 0%-50%.
Obecność na ćwiczeniach projektowych jest obowiązkowa. W uzasadnionych sytuacjach dopuszcza się nieobecność na maksymalnie dwóch zajęciach - wymagane usprawiedliwienie nieobecności.
Studenci, którzy nie zaliczyli przedmiotu i uzyskali rejestrację na kolejny semestr, powinni zgłosić się do prowadzącego zajęcia na początku VI semestru celem ustalenia terminu poprawy.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Pieńkowski K. i inni "Ogrzewnictwo", Politechnika Białostocka,1999;                                                                            2. Koczyk H. "Ogrzewnictwo praktyczne", 2009;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Posiada uporządkowaną wiedzę ogólną związaną z zagadnieniami projektowego obciążenia cieplnego ogrzewanych pomieszczeń.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W03_02: </w:t>
      </w:r>
    </w:p>
    <w:p>
      <w:pPr/>
      <w:r>
        <w:rPr/>
        <w:t xml:space="preserve">Posiada uporządkowaną wiedzę ogólną związaną z zagadnieniami wymiany ciepła oraz wytwarzaniem i transportem ciepła.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Potrafi wskazać oraz scharakteryzować elementy składowe instalacji ogrzewczych.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Posiada podstawową wiedzę dotyczącą nowych rozwiązań stosowanych w instalacjach ogrzewczych oraz  trendy w zakresie nowych materiałów i technologii.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Zna podstawy prawne w zakresie obowiązujących norm i rozporządzeń dotyczących projektowego obciążenia cieplnego budynku, warunków technicznych jakim powinny odpowiadać budynki.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P3 - P5)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 i branżowych baz danych w zakresie ustalania projektowego obciążenia cieplnego oraz doboru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P4 -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posługiwać się oprogramowaniem komputerowym (Microsoft Office i A-cad) właściwym do realizacji projektu instalacji c.o.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zgodnie z zadaną specyfikacją zaprojektować instalację centralnego ogrzewania wg wytycznych indywidualnych, w zakresie projektowego obciążenia cieplnego przestrzeni ogrzewanych wraz z doborem grzejników.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P1 -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techniki, nowych materiałów i technologii w zakresie ogrzewnictwa.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 P6)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2025-05-09T12:19:25+02:00</dcterms:created>
  <dcterms:modified xsi:type="dcterms:W3CDTF">2025-05-09T12:19:25+02:00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