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Budownictwo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inż./ Marek Kapela/ docent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kierunku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IS1A_15_P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 15h;
Wykonanie projektu 10h;
Razem 25h = 1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- 15h = 0,6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Wykonanie projektu - 25h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10-15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 rozumienie roli i zadań podstawowych elementów budynku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Projekt budynku mieszkalnego jednorodzinnego ze ścianami murowanymi, więźbą dachową drewnianą, stropami gęstożebrowymi.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jest:
- obecność na ćwiczeniach projektowych, 
- pozytywna ocena z projektu 3 do 5.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Rozporządzenie Ministra Infrastruktury z dnia 12 kwietnia 2002 r. w sprawie warunków technicznych, jakim powinny odpowiadać budynki i ich usytuowanie. (Dz. U. Nr 75, poz. 690 z póź. zm.)
2. Budownictwo ogólne, Tom 3, Elementy budynków, Podstawy projektowania, Arkady 2008.
3. Markiewicz P., Budownictwo ogólne dla architektów, ARCHI-PLUS, Kraków 2007.
4. Pyrak St., Michalak H., Domy jednorodzinne, konstruowanie i obliczanie, Arkady, Warszawa 2006.
5. Nożyński W., Przykłady obliczeń konstrukcji budowlanych z drewna, WSiP, 2000.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dostosowany do potrzeb społeczno-gospodarczych w ramach zadania 8 projektu NERW PW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W04_01: </w:t>
      </w:r>
    </w:p>
    <w:p>
      <w:pPr/>
      <w:r>
        <w:rPr/>
        <w:t xml:space="preserve">Ma szczegółową wiedzę w zakresie kształtowania budynku i elementów budowlanych. 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I1A_W04_01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Potrafi posługiwać się rysunkiem technicznym oraz językiem technicznym.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I.P6S_UO</w:t>
      </w:r>
    </w:p>
    <w:p>
      <w:pPr>
        <w:keepNext w:val="1"/>
        <w:spacing w:after="10"/>
      </w:pPr>
      <w:r>
        <w:rPr>
          <w:b/>
          <w:bCs/>
        </w:rPr>
        <w:t xml:space="preserve">Charakterystyka U03_01: </w:t>
      </w:r>
    </w:p>
    <w:p>
      <w:pPr/>
      <w:r>
        <w:rPr/>
        <w:t xml:space="preserve">Potrafi przygotować w języku polskim udokumentowane opracowanie z zakresu budownictwa.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I1A_U03_01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I.P6S_UK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poznawania nowych osiągnięć techniki budowlanej, nowych materiałów i technologii budowlanych.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Zadanie projektowe P1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I1A_K01_01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2025-07-03T14:00:58+02:00</dcterms:created>
  <dcterms:modified xsi:type="dcterms:W3CDTF">2025-07-03T14:00:58+02:00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