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Remonty i naprawy obiektów budowlanych - projekt (BS1A_57/01_P)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/Marek Kapela/ 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BS1A_57/01_P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15h;
Przygotowanie do zaliczenia 10h;
Wykonanie projektu 25h;
Razem 50h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- 15h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15h;
Przygotowanie do zaliczenia 10h;
Wykonanie projektu 25h;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zapoznanie z zasadami przeprowadzania remontów obiektów budowlanych oraz zasadami ich prawidłowej eksploatacji.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 - Projekt remontu, naprawy lub rozbiórki wybranego obiektu budowlanego. W zakres projektu wchodzi: wstępna ocena stanu technicznego istniejącego obiektu; ocena możliwości dokonania wybranych zmian w obiekcie; wybór koncepcji techniczno-technologicznej wykonania zmian; dokonanie niezbędnych obliczeń statyczno-wytrzymałościowych; wykonanie niezbędnych rysunków architektoniczno-budowlanych.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
- obecność na ćwiczeniach projektowych, 
- pozytywna ocena z projektu 3 do 5.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Thierry J., Zaleski  S., Remonty budynków i  wzmacnianie konstrukcji , Arkady 1982. 
2. Mitzel  A., Stachurski  W., Suwalski  J., Awarie konstrukcji  betonowych i  murowych, Arkady 1982.  
3. Ściślewski Z.: Ochrona konstrukcji żelbetowych. Arkady 1999.
4. Poradnik: Remonty i modernizacja budynków mieszkalnych. Arkady. 1987.
5. Rokiel M.: Hydroizolacje w budownictwie Poradnik. Wybrane zagadnienia w praktyce. Wydawnictwo Medium 2009. 
6. Artykuły w prasie fachowej.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U03_01: </w:t>
      </w:r>
    </w:p>
    <w:p>
      <w:pPr/>
      <w:r>
        <w:rPr/>
        <w:t xml:space="preserve">Potrafi przygotować w języku polskim udokumentowane opracowanie z zakresu budownictwa.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keepNext w:val="1"/>
        <w:spacing w:after="10"/>
      </w:pPr>
      <w:r>
        <w:rPr>
          <w:b/>
          <w:bCs/>
        </w:rPr>
        <w:t xml:space="preserve">Charakterystyka U13_01: </w:t>
      </w:r>
    </w:p>
    <w:p>
      <w:pPr/>
      <w:r>
        <w:rPr/>
        <w:t xml:space="preserve">Potrafi dokonać identyfikacji elementów składowych budynku i wybrać właściwe rozwiązania techniczne dla remontowanego budynku.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K03_01: </w:t>
      </w:r>
    </w:p>
    <w:p>
      <w:pPr/>
      <w:r>
        <w:rPr/>
        <w:t xml:space="preserve">Potrafi pracować indywidualnie i w zespole. Ma świadomość odpowiedzialności za wspólnie realizowane zadania, związaną z pracą zespołową.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2024-04-25T16:57:44+02:00</dcterms:created>
  <dcterms:modified xsi:type="dcterms:W3CDTF">2024-04-25T16:57:44+02:00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