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Algebra liniowa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dr/ Katarzyna Matczak/starszy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wydziału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WS1A_05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 15h; Ćwiczenia 15h;
Przygotowanie się do zajęć 15h;
Zapoznanie się ze wskazaną literaturą 4h;
Przygotowanie do zaliczenia 11h;
Przygotowanie do kolokwium 15h;
Razem 75h = 3 ECTS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- 15h; Ćwiczenia - 15h; Razem 30h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treści programowych z matematyki w zakresie maturalnym.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15; Ćwiczenia: 15 - 30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podstawowymi pojęciami algebry liniowej i geometrii analitycznej w przestrzeni kartezjańskiej. 
Poszerzenie zbioru liczbowego do ciała  liczb zespolonych.
Wprowadzenie działań na wektorach w przestrzeni i przedstawienie ich interpretacji.  Umiejętność badania  wzajemnego położenie punktów, prostych i płaszczyzn w przestrzeni. Umiejętność klasyfikacji i szkicowania powierzchni stopnia drugiego w przestrzeni.
Przedstawienie różnych metod rozwiązywania układów równań liniowych o stałych współczynnikach.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W1 -Działanie dwuargumentowe w zbiorze i jego własności. Przykłady grup skończonych.
W2- Podstawowe struktury algebraiczne: grupa, pierścień, ciało i przestrzeń liniowa.
W3-Ciała liczb rzeczywistych i zespolonych.
W4-Postać trygonometryczna liczby zespolonej. Potęgowanie i pierwiastkowanie liczb zespolonych.
W5-Pierwiastki zespolone z liczby 1. Zasadnicze twierdzenie algebry.
W6-Działania na macierzach.
W7-Wyznacznik macierzy kwadratowej i jego własności.
W8-Macierz odwrotna. Równanie macierzowe.
W9-Układ Cramera. Sposoby rozwiązywania układu Cramera.
W10-Rząd macierzy. Twierdzenie Kroneckera-Capellego. Metoda eliminacji Gaussa.
W11- Działania na wektorach w przestrzeni.
W12-Równanie prostej i równanie płaszczyzny w przestrzeni.
W13-Wzajemne położenie punktów, prostych i płaszczyzn w przestrzeni.
W14-Krzywe stożkowe i ich własności.
W15- Powierzchnie stopnia drugiego w przestrzeni.
C1 -Sprawdzanie własności działań. Kongruencja "mod n" w zbiorze liczb całkowitych. Przykłady grup skończonych.
C2-Sprawdzanie spełniania aksjomatów grupy, pierścienia, ciała i przestrzeni liniowej w danej strkturze.
C3-Wykonywanie działań na liczbach zespolonych w postaci algebraicznej.
C4-Potęgowanie i pierwiastkowanie liczb zespolonych w postaci trygonometrycznej.
C5-Rozwiązywanie równań wielomianowych w dziedzinie zespolonej.
C6-Wykonywanie działań na macierzach.
C7-Powtórzenie ćwiczeń C1-C6.
C8-Rozwiązywanie równań macierzowych.
C9-Rozwiązywanie układów Cramera.
C10- Badanie rzędu macierzy. Rozwiązywanie układów równań liniowych o stałych współczynnikach.
C11-Wykonywanie działań na wektorach i ich interpretacja geometryczna.
C12-Wyznaczanie równania prostej i równania płaszczyzny. Zastosowanie do rozwiązywania zadań.
C13-Rozwiązywanie zadań. Wzajemne położenie punktów, prostych i płaszczyzn w przestrzeni.
C14-Powtórzenie ćwiczeń C8-C13.
C15-Klasyfikacja  i rysowanie powierzchni stopnia drugiego w przestrzeni.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1.	Obecność na ćwiczeniach jest obowiązkowa. Dopuszczalne jest opuszczenie co najwyżej dwóch zajęć, które należy usprawiedliwić indywidualnie. W przypadku zwolnienia lekarskiego, liczba nieobecności na ćwiczeniach nie powinna przekroczyć  50% zajęć.  Obecność na wykładach jest zalecana.
2.	Efekty kształcenia przypisane do przedmiotu będą weryfikowane na kolokwiach, które odbędą się w czasie trwania ćwiczeń z przedmiotu i zapowiedzianych kartkówkach w czasie wykładów.
3.	Ocena końcowa z zaliczenia przedmiotu jest oceną na podstawie zdobytych  punków z dwóch kolokwiów i dodatkowych punktów za kartkówki. Kolokwia  odbywają się  w szóstym i trzynastym tygodniu zajęć. Z każdego kolokwium student może uzyskać 20 punktów (10pkt. z ćwiczeń i 10 pkt. z wykładów).  Zaliczenie ćwiczeń uzyskuje student, który uzyskał 50% punktów na kolokwiach z zadań praktycznych realizowanych na ćwiczeniach.  Za kartkówki student może uzyskać dodatkowe 4 punkty, są to dodatkowe punkty za aktywność. Zaliczenie wykładu uzyskuje student, który uzyskał 50% punktów na kolokwiach z zadań teoretycznych i praktycznych realizowanych na wykładach i z kartkówek. Kryterium oceny z wykładu:  (0 - 50%] liczby punktów – ocena 2,0;  (50 - 60%] – ocena 3,0;  (60 - 70%] – ocena 3,5;  (70 - 80%] – ocena 4,0;  (80 - 90%] – ocena 4,5;  (90 - 100%] – ocena 5,0.  Ocenę końcową z zaliczenia przedmiotu ustala się według następujących zasad: [20,24pkt]-ocena 3,0; (24,28pkt]-ocena 3,5; (28,32pkt]-ocena 4,0; (32,36pkt]-ocena 4,5; (36,40pkt]-ocena 5,0.
4.	Liczba punktów uzyskana z  kolokwium lub kartkówki przekazywana jest do wiadomości studentów niezwłocznie po sprawdzeniu prac i dokonaniu ich oceny (forma przekazywania ocen do ustalenia ze studentami w trakcie zajęć). Ocena końcowa z przedmiotu przekazywana jest do wiadomości studentów w formie uzgodnionej ze studentami. 
5.	Prowadzący ćwiczenia może przeprowadzić poprawę kolokwium, z którego maksymalnie student może uzyskać 15 pkt., w  dodatkowym terminie, ustalonym ze studentami. Każdy student ma  prawo do uczestnictwa w poprawie. Osoby, które nie uzyskały zaliczenia na podstawie odbytych kolokwiów, mogą się o nie starać, w ostatnim tygodniu zajęć w semestrze,  przystępując do kolokwium poprawkowego. To kolokwium obejmuje zakres wszystkich treści z całego semestru z wykładu i ćwiczeń i maksymalnie student może uzyskać 40 punktów za poprawne rozwiązania i odpowiedzi. Punkty uzyskane wcześniej nie sumują się z punktami uzyskanymi na ostatniej pracy kontrolnej. Kryteria ocen jak wyżej.
6.	Student powtarza, z powodu niezadawalającego wyniku z wykładu lub oceny końcowej z przedmiotu, całość zajęć wykładowych i ćwiczenia.
7.	W czasie kolokwium można korzystać z kalkulatora, lecz nie w telefonie komórkowym. Telefony w czasie trwania pracy pisemnej należy wyłączyć. Zabronione jest również korzystanie z urządzeń elektronicznych. Nie można korzystać z notatek z wykładów i z ćwiczeń. 
8.	Jeżeli podczas weryfikacji osiągnięcia efektów uczenia się zostanie stwierdzona niesamodzielność pracy studenta lub korzystanie przez niego z materiałów lub urządzeń innych niż dozwolone w regulaminie przedmiotu, student uzyskuje ocenę niedostateczną i traci prawo do zaliczenia przedmiotu w jego bieżącej realizacji.
9.	Rejestrowanie dźwięku i obrazu przez studentów w trakcie zajęć, bez zgody prowadzącego,  jest zabronione.
10.	Prowadzący zajęcia umożliwia studentowi wgląd do jego ocenionych prac pisemnych do końca danego roku akademickiego w terminach konsultacji.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T.Jurlewicz, Z. Skoczylas "Algebra liniowa 1", Przykłady i zadania GiS Wrocław 2004,                                              
2) H. Łubowicz, B. Wieprzkowicz "Matematyka", Oficyna wydawnicza PW, Warszawa 1999,                                    
3)  A. Białynicki-Birula "Algebra liniowa z geometrią",  PWN  Warszawa 1979,                                                              
4) G. Banaszak, W. Gajda, "Elementy algebry liniowej" część I, II, WNT, Warszawa 2002,                                       
5) L. Smith "Linear algebra", third edition, Springer,  USA 1998.                          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W01_01: </w:t>
      </w:r>
    </w:p>
    <w:p>
      <w:pPr/>
      <w:r>
        <w:rPr/>
        <w:t xml:space="preserve">							Zna aksjomatykę podstawowych struktur algebraicznych. Podaje przykłady: grupy, pierścienia, ciała i przestrzeni liniowej. Posiada uporządkowaną wiedzę w  zakresie podstawowych pojęć algebry liniowej i geometrii  w przestrzeni.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 C1-C15), obserwacja aktywności studentów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B1A_W01_01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U09_01: </w:t>
      </w:r>
    </w:p>
    <w:p>
      <w:pPr/>
      <w:r>
        <w:rPr/>
        <w:t xml:space="preserve">							Umie korzystać z rachunku macierzowego, rozwiązywać układy równań liniowych oraz bada położenie  punktów, prostych i płaszczyzn w przestrzeni. 	Potrafi wykonywać działania na liczbach zespolonych.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B1A_U09_01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Charakterystyka K01_01: </w:t>
      </w:r>
    </w:p>
    <w:p>
      <w:pPr/>
      <w:r>
        <w:rPr/>
        <w:t xml:space="preserve">							Zna ograniczenia własnej wiedzy i rozumie potrzebę kształcenia się.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(W1-W15, C1-C15), obserwacja aktywności studentów na zajęciach.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I.P6S_KK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2024-04-25T23:51:19+02:00</dcterms:created>
  <dcterms:modified xsi:type="dcterms:W3CDTF">2024-04-25T23:51:19+02:00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