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udział w zajęciach, 60h praca własna (przygotowanie do zajęć 20h, zapoznanie się z literaturą przedmiotu 20h,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czym jest cywilizacja i jakie są najczęściej spotykane sposoby jej pojmowania. Zna globalne trendy powoduje upowszechnienie się technologii informacyjnej. </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 Zna wpływ technologii na możliwości przetwarzania informacji.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K_W04, K_W09, K_W10</w:t>
      </w:r>
    </w:p>
    <w:p>
      <w:pPr>
        <w:spacing w:before="20" w:after="190"/>
      </w:pPr>
      <w:r>
        <w:rPr>
          <w:b/>
          <w:bCs/>
        </w:rPr>
        <w:t xml:space="preserve">Powiązane charakterystyki obszarowe: </w:t>
      </w:r>
      <w:r>
        <w:rPr/>
        <w:t xml:space="preserve">I.P6S_WG, II.X.P6S_WG.2, II.S.P6S_WG.2, II.H.P6S_WG.1.o,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właściwie zdiagnozować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K_U02, K_U04, K_U01</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dobierać narzędzia informacyjne w celu pogłębiania, międzyludzkich relacji.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K_K05,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K_01: </w:t>
      </w:r>
    </w:p>
    <w:p>
      <w:pPr/>
      <w:r>
        <w:rPr/>
        <w:t xml:space="preserve">Ma świadomość wskazywać na etyczne i techniczne czynniki wpływające na całokształt życia jednostki i zbiorowości.</w:t>
      </w:r>
    </w:p>
    <w:p>
      <w:pPr>
        <w:spacing w:before="60"/>
      </w:pPr>
      <w:r>
        <w:rPr/>
        <w:t xml:space="preserve">Weryfikacja: </w:t>
      </w:r>
    </w:p>
    <w:p>
      <w:pPr>
        <w:spacing w:before="20" w:after="190"/>
      </w:pPr>
      <w:r>
        <w:rPr/>
        <w:t xml:space="preserve">Pytania, opowiedzi</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2026-07-25T08:57:00+02:00</dcterms:created>
  <dcterms:modified xsi:type="dcterms:W3CDTF">2026-07-25T08:57:00+02:00</dcterms:modified>
</cp:coreProperties>
</file>

<file path=docProps/custom.xml><?xml version="1.0" encoding="utf-8"?>
<Properties xmlns="http://schemas.openxmlformats.org/officeDocument/2006/custom-properties" xmlns:vt="http://schemas.openxmlformats.org/officeDocument/2006/docPropsVTypes"/>
</file>