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Wybrane właściwości tworzyw sztucznych - laboratorium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 Blandyna Osowiecka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CN1A_83L/02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7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Laboratoria: liczba godzin według planu studiów - 50 h, zapoznanie ze wskazaną literaturą - 15 h, przygotowanie do zajęć - 30 h, opracowanie wyników - 30 h, napisanie sprawozdań - 50 h; Razem - 175 h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Laboratoria - 50 h; Razem - 50 h = 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Laboratoria: liczba godzin według planu studiów - 50 h, zapoznanie ze wskazaną literaturą - 15 h, przygotowanie do zajęć - 30 h, opracowanie wyników - 30 h, napisanie sprawozdań - 50 h; Razem - 175 h = 7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8 - 10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 właściwości i zastosowania tworzyw sztucznych.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L1 - Polimeryzacja metakrylanu metylu lub styrenu metodą suspensyjną. L2 -  Polikondensacja – otrzymywanie żywicy fenolowo-formaldehydowej. L3 -  Modyfikacja – otrzymywanie poliwinylobutyralu.L4 -  Badanie kinetyki polikondensacji. L5 -  Wyznaczanie średniego ciężaru cząsteczkowego metodą wiskozymetryczną lub grup końcowych. L6 -  Wyznaczenie krzywych termomechanicznych dla polimerów bezpostaciowych. L7 - Formowanie próżniowe lub spienianie polistyrenu. L8 - Prasowanie termoplastów. Właściwości mechaniczne tworzyw sztucznych przy rozciąganiu. L9 - Udarność tworzyw sztucznych.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Kolokwia ustne z przygotowania do zajęć laboratoryjnych, sprawozdania z wykonanych ćwiczeń laboratoryjnych.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Pr. zbiorowa pod redakcją Słowikowskiej I.: Ćwiczenia laboratoryjne z chemii i technologii polimerów, Oficyna Wyd. Pol. Warszawskiej, Warszawa 1997; 2. Porejko St., Fejgin J., Zakrzewski L.: Chemia związków wielkocząsteczkowych, WNT, Warszawa, 2002; 3.Broniewski T., Kapko J., Płaczek W., Thomalla J.: „Metody badań i ocena właściwości tworzyw sztucznych”, WNT, Warszawa 2000; 4.Zieliński J.: „Wybrane właściwości poliolefin. Ćwiczenia laboratoryjne”, Oficyna Wydawnicza Politechniki Warszawskiej, Warszawa 2011.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W05: </w:t>
      </w:r>
    </w:p>
    <w:p>
      <w:pPr/>
      <w:r>
        <w:rPr/>
        <w:t xml:space="preserve">Ma podstawową wiedzę do rozumienia działania  aparatury pomiarowej do oznaczania właściwości fizykochemicznych, reologicznych, termicznych i mechanicznych tworzyw sztucznych.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 przygotowania do zajęć laboratoryjnych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W07: </w:t>
      </w:r>
    </w:p>
    <w:p>
      <w:pPr/>
      <w:r>
        <w:rPr/>
        <w:t xml:space="preserve">Ma  wiedzę z zakresu charakterystyki surowców stosowanych w procesach syntezy polimerów i w procesach przetwórstwa tworzyw sztucznych.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 Kolokwium z przygotowania do zajęć laboratoryjnych i sprawozdanie z wykonanych ćwiczeń laboratoryjnych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</w:t>
      </w:r>
    </w:p>
    <w:p>
      <w:pPr>
        <w:keepNext w:val="1"/>
        <w:spacing w:after="10"/>
      </w:pPr>
      <w:r>
        <w:rPr>
          <w:b/>
          <w:bCs/>
        </w:rPr>
        <w:t xml:space="preserve">Charakterystyka W11: </w:t>
      </w:r>
    </w:p>
    <w:p>
      <w:pPr/>
      <w:r>
        <w:rPr/>
        <w:t xml:space="preserve">Ma szczegółową wiedzę z zakresu przebiegu procesów syntezy polimerów.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 przygotowania i sprawozdanie z przebiegu ćwiczeń laboratoryjnych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W13: </w:t>
      </w:r>
    </w:p>
    <w:p>
      <w:pPr/>
      <w:r>
        <w:rPr/>
        <w:t xml:space="preserve">Ma szczegółową wiedzę z zakresu metod przetwórstwa tworzyw sztucznych.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 przygotowania i sprawozdanie z przebiegu ćwiczeń laboratoryjnych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U08: </w:t>
      </w:r>
    </w:p>
    <w:p>
      <w:pPr/>
      <w:r>
        <w:rPr/>
        <w:t xml:space="preserve">Potrafi przeprowadzać pomiary właściwości fizykochemicznych, reologicznych, termicznych i mechanicznych tworzyw sztucznych. 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 z wykonanych ćwiczeń laboratoryjnych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U09: </w:t>
      </w:r>
    </w:p>
    <w:p>
      <w:pPr/>
      <w:r>
        <w:rPr/>
        <w:t xml:space="preserve">Potrafi przedstawiać otrzymane wyniki pomiarów w formie liczbowej i graficznej, dokonywać ich interpretacji i wyciągać wnioski.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 z wykonanych ćwiczeń laboratoryjnych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K04: </w:t>
      </w:r>
    </w:p>
    <w:p>
      <w:pPr/>
      <w:r>
        <w:rPr/>
        <w:t xml:space="preserve">Potrafi współdziałać i pracować w grupie.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 z wykonanych ćwiczeń laboratoryjnych.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</w:t>
      </w:r>
    </w:p>
    <w:p>
      <w:pPr>
        <w:keepNext w:val="1"/>
        <w:spacing w:after="10"/>
      </w:pPr>
      <w:r>
        <w:rPr>
          <w:b/>
          <w:bCs/>
        </w:rPr>
        <w:t xml:space="preserve">Charakterystyka K05: </w:t>
      </w:r>
    </w:p>
    <w:p>
      <w:pPr/>
      <w:r>
        <w:rPr/>
        <w:t xml:space="preserve">Ma świadomość odpowiedzialności za wykonywane w grupie zadań eksperymentalnych z zakresu fizykochemii,syntezy i przetwórstwa tworzyw sztucznych.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 z wykonanych ćwiczeń laboratoryjnych.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2026-09-12T10:20:56+02:00</dcterms:created>
  <dcterms:modified xsi:type="dcterms:W3CDTF">2026-09-12T10:20:56+02:00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