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Laboratorium technologii organicznej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Łukasz Gościniak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CN1A_25L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- 40, przygotowanie do zajęć - 30, opracowanie sprawozdania - 25, przygotowanie do kolokwium - 30; Razem - 125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- 40 h; Razem - 40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Laboratoria: liczba godzin według planu studiów - 40, przygotowanie do zajęć - 30, opracowanie sprawozdania - 25, przygotowanie do kolokwium - 30; Razem - 125 = 5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8 - 12.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wybranych procesów przemysłowej syntezy organicznej.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Otrzymywanie alkoholu izopropylowego przez uwodnienie propylenu; L2 - Otrzymywanie izopropylotoluenu przez alkilowanie toluenu propylenem; L3 - Synteza octanu etylu na drodze estryfikacji bezpośredniej; L4 - Otrzymywanie chloronitrobenzenu przez nitrowanie chlorobenzenu. Zajęcia będą przeprowadzone z wykorzystaniem platformy e-learningowej Moodle.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Uzyskanie zaliczenia z przedmiotu odbywa się na podstawie czterech pozytywnie ocenionych ćwiczeń. Oceniana jest wiedza teoretyczna - na podstawie kolokwiów oraz wykonanie ćwiczenia - na podstawie obserwacji podczas zajęć i sprawozdania z ćwiczenia.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Grzywa E., Molenda S., Technologia podstawowych syntez chemicznych, WNT, Warszawa 2009;  
2. Bogoczek R., Kociołek-Balawejder E., Technologia chemiczna organiczna, Wydawnictwo Akademii Ekonomicznej we Wrocławiu, Wrocław 1992; 
3. Taniewski M., Przemysłowa synteza organiczna, Wydawnictwa Politechniki Śląskiej, Gliwice 1999;
4. Kociołek - Balawejder E., Technologia chemiczna organiczna - wybrane zagadnienia, UE, Wrocław 2013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Potrafi wskazać alternatywne metody oczyszczania i przygotowania surowców oraz oczyszczania i  rozdzielania produktów wybranych syntez organicznych. Ma wiedzę na temat wybranych procesów w technologii chemicznej organicznej, metod ich prowadzenia oraz wykorzystania ich produktów.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W15: </w:t>
      </w:r>
    </w:p>
    <w:p>
      <w:pPr/>
      <w:r>
        <w:rPr/>
        <w:t xml:space="preserve">Zna metody analizy chemicznych i fizycznych właściwości wybranych produktów organicznych.  Potrafi zaproponować metody analizy chemicznych i fizycznych właściwości wybranych produktów organicznych w celu oceny ich jakości.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zakresie: badania chemicznych i fizycznych właściwości produktów syntezy organicznej określania zależności pomiędzy procesami produkcji a właściwościami chemicznymi i fizycznymi, konsekwencji stosowania produktów organicznych dla środowiska naturalnego oraz integrować te dane, dokonywać ich interpretacji, a także wyciągać wnioski i formułować opinie.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U09: </w:t>
      </w:r>
    </w:p>
    <w:p>
      <w:pPr/>
      <w:r>
        <w:rPr/>
        <w:t xml:space="preserve">Potrafi przedstawiać otrzymane wyniki analizy właściwości chemicznych i fizycznych produktów naftowych w formie liczbowej i graficznej, dokonywać ich interpretacji i wyciągać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U14: </w:t>
      </w:r>
    </w:p>
    <w:p>
      <w:pPr/>
      <w:r>
        <w:rPr/>
        <w:t xml:space="preserve">Potrafi oceniać wpływ jakości surowców na przebieg i jakość produktów procesu technologicznego.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różne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p>
      <w:pPr>
        <w:keepNext w:val="1"/>
        <w:spacing w:after="10"/>
      </w:pPr>
      <w:r>
        <w:rPr>
          <w:b/>
          <w:bCs/>
        </w:rPr>
        <w:t xml:space="preserve">Charakterystyka K05: </w:t>
      </w:r>
    </w:p>
    <w:p>
      <w:pPr/>
      <w:r>
        <w:rPr/>
        <w:t xml:space="preserve">Ma świadomość odpowiedzialności za pracę własną oraz gotowość podporządkowania się zasadom pracy w zespole i ponoszenia odpowiedzialności za wspólnie realizowane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2026-09-12T02:31:51+02:00</dcterms:created>
  <dcterms:modified xsi:type="dcterms:W3CDTF">2026-09-12T02:31:51+02:00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