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w:t>
      </w:r>
    </w:p>
    <w:p>
      <w:pPr>
        <w:keepNext w:val="1"/>
        <w:spacing w:after="10"/>
      </w:pPr>
      <w:r>
        <w:rPr>
          <w:b/>
          <w:bCs/>
        </w:rPr>
        <w:t xml:space="preserve">Koordynator przedmiotu: </w:t>
      </w:r>
    </w:p>
    <w:p>
      <w:pPr>
        <w:spacing w:before="20" w:after="190"/>
      </w:pPr>
      <w:r>
        <w:rPr/>
        <w:t xml:space="preserve">dr inż. Mirosław Grabowski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CN1A_29</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razem – 25; Ćwiczenia: liczba godzin według planu studiów – 10; przygotowanie do zajęć – 9; przygotowanie do kolokwiów – 6; razem – 25; razem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 Ćwiczenia max. 24</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w warunkach równowagi termodynamicznej, niektórych układów nierównowagowych, a także molekularnego opisu niektórych zjawisk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Treść poniższych zagadnień stanowi rozszerzenie i uzupełnienie tych, które były podane w ramach przedmiotu chemia fizyczna.
W1 – Termodynamiczne właściwości płynów (równania stanu gazu, gęstość, ciepło molowe, entalpia, entropia); W2 – Termodynamiczne właściwości płynów (aktywność ciśnieniowa, prężność pary nasyconej, ciepło parowania); W3 – Równowagi termodynamiczne dla układów przepływowych (bilanse masy, ciepła i pracy – I-sza zasada termodynamiki dla układu otwartego); W4 – Równowagi termodynamiczne dla układów przepływowych (bilans entropii, praca maksymalna i egzergia w układzie otwartym – II-ga zasada termodynamiki dla układu otwartego); W5 – Wykresy i przemiany stosowane w technice (wykres fazowy czystej substancji, T-S, H-S, p-H, T-H, przemiany gazu doskonałego); W6 – Wykresy i przemiany stosowane w technice (ekspansja odwracalna gazów, ekspansja nieodwracalna gazów, efekt Joule’a-Thomsona, obieg Carnot’a (chłodniczy i silnik), pompa ciepła (tzw. parowa), skraplanie gazów); W7 – Parametry opisujące zjawiska przenoszenia molekularnego (lepkość dynamiczna gazów i cieczy, przewodność cieplna, dyfuzyjność); W8 –  Reakcje chemiczne w układach jednofazowych; W9 – Reakcje chemiczne w układach dwufazowych płyn – płyn; W10 – Przemiany termodynamiczne w układach gaz – para.
C1 – Termodynamiczne właściwości płynów I; C2 – Termodynamiczne właściwości płynów II; C3 – Równowagi termodynamiczne dla układów przepływowych I; C4 – Równowagi termodynamiczne dla układów przepływowych II; C5 – Wykresy i przemiany termodynamiczne stosowane w technice I; C6 – Wykresy i przemiany termodynamiczne stosowane w technice II;  C7 – Parametry opisujące zjawiska przenoszenia molekularnego; C8 – Reakcje chemiczne w układach jednofazowych; C9 – Reakcje chemiczne w układach dwufazowych płyn – płyn; C10 – Przemiany termodynamiczne w układach gaz – para.</w:t>
      </w:r>
    </w:p>
    <w:p>
      <w:pPr>
        <w:keepNext w:val="1"/>
        <w:spacing w:after="10"/>
      </w:pPr>
      <w:r>
        <w:rPr>
          <w:b/>
          <w:bCs/>
        </w:rPr>
        <w:t xml:space="preserve">Metody oceny: </w:t>
      </w:r>
    </w:p>
    <w:p>
      <w:pPr>
        <w:spacing w:before="20" w:after="190"/>
      </w:pPr>
      <w:r>
        <w:rPr/>
        <w:t xml:space="preserve">Zaliczenie (W), zaliczenie (C). Ocen łączna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
7. Materiały do wykładów, Portaliusz – Termodynamika Techniczna i Chemiczna.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2026-07-29T07:50:53+02:00</dcterms:created>
  <dcterms:modified xsi:type="dcterms:W3CDTF">2026-07-29T07:50:53+02:00</dcterms:modified>
</cp:coreProperties>
</file>

<file path=docProps/custom.xml><?xml version="1.0" encoding="utf-8"?>
<Properties xmlns="http://schemas.openxmlformats.org/officeDocument/2006/custom-properties" xmlns:vt="http://schemas.openxmlformats.org/officeDocument/2006/docPropsVTypes"/>
</file>