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gospodarki rynkowej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Dobrosielski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WN1A_09/01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 literaturą - 5, przygotowanie do kolokwium - 10,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podstawowych procesów i mechanizmów funkcjonowania gospodarki rynkowej, zastosowania mikroekonomii w przedsiębiorstwie, samodzielnej analizy i oceny zjawisk oraz zależności makroekonomicznych, a także przełożenia poznanej teorii na praktykę gospodarczą.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Przedmiot i zakres ekonomii; W2 - Podstawowe podmioty w gospodarce rynkowej; W3 - Mechanizm rynkowy, podstawowe modele rynku; W4 - Pojęcie, klasyfikacja, funkcje popytu i podaży, zachowania konsumentów; W5 - Systemy gospodarki rynkowej; W6 - Działalność gospodarcza przedsiębiorstw; W7 - Miary poziomu działalności w gospodarce; W8 - Ekonomiczna i społeczne rola państwa; W9 - Miejsce pieniądza w ekonomii; W10 - Rola banku centralnego i banków komercyjnych. Inflacja; W11 - Korzyści i zagrożenia procesów integracji europejskiej; W12 - Główne wymiary globalizacji; W13 - Podstawowe zasady ekonomii we współczesnym świecie w warunkach gospodarki rynkowej.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pozytywnej oceny z kolokwium.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1. Milewski R.: Podstawy ekonomii, PWN, Warszawa 2007;  2. Marciniak S.: Makro i mikroekonomia. Podstawowe problemy, PWN, Warszawa 2009;  3. Czarny S.: Wstęp do ekonomii, PWE, Warszawa 2006;  Literatura uzupełniająca: Begg D., Fischer S.: Ekonomia, PWE, Warszawa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W06: </w:t>
      </w:r>
    </w:p>
    <w:p>
      <w:pPr/>
      <w:r>
        <w:rPr/>
        <w:t xml:space="preserve">Ma podstawową wiedzę ekonomiczną, umożliwiającą rozumienie wpływu procesów gospodarczych na działalność inżynierską.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W21: </w:t>
      </w:r>
    </w:p>
    <w:p>
      <w:pPr/>
      <w:r>
        <w:rPr/>
        <w:t xml:space="preserve">			Posiada umiejętność wykorzystania sygnałów rynkowych w bieżącej działalności biznesowej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Potrafi wyszukiwać informacje z literatury przedmiotu i innych źródeł do analizy głównych zjawisk rynkowych.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konieczności stałego doskonalenia się, nabywania i wykorzystywania szeroko rozumianych kompetencji społecznych niezbędnych do pełnowartościowego uczestnictwa na rynku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K07: </w:t>
      </w:r>
    </w:p>
    <w:p>
      <w:pPr/>
      <w:r>
        <w:rPr/>
        <w:t xml:space="preserve">Potrafi analizować uwarunkowania działalności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2026-09-12T00:04:48+02:00</dcterms:created>
  <dcterms:modified xsi:type="dcterms:W3CDTF">2026-09-12T00:04:48+02:00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