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Obrót niebezpiecznymi substancjami chemicznymi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Lorek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CN1A_22/02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kolokwium - 10, razem - 25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z zakresu obrotu niebezpiecznymi substancjami chemicznymi.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Źródła prawa w zakresie niebezpiecznych substancji chemicznych. Karty charakterystyk substancji niebezpiecznych. Transport drogowy materiałów niebezpiecznych. Wprowadzanie substancji niebezpiecznych do obrotu na terytorium Polski. Obrót paliwami płynnymi.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jest uzyskanie pozytywnej oceny z kolokwium zaliczeniowego. Z kolokwium można uzyskać maksymalnie 40 pkt. Przewiduje się jedno kolokwium poprawkowe. Z kolokwium poprawkowego można uzyskać maksymalnie 40 pkt, przy czym do zaliczenia wymaga się uzyskanie minimum 22 pkt. Przeliczenie sumy punktów na ocenę końcową odbywa się następująco: &lt; 21 - 2,0 (niedostateczny); 21 - 25 - 3,0 (dostateczny); 26 - 30 - 3,5 (dość dobry); 31 - 35 - 4,0 (dobry); 35 - 37 - 4,5 (ponad dobry); 38 - 40 - 5,0 (bardzo dobry). Kolokwia są pisemne.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Dzienniki Ustaw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W19: </w:t>
      </w:r>
    </w:p>
    <w:p>
      <w:pPr/>
      <w:r>
        <w:rPr/>
        <w:t xml:space="preserve">Ma wiedzę w zakresie obrotu substancji niebezpiecznych oraz ich transportu drogowego.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korzystać z informacji literaturowych, baz danych oraz innych źródeł na temat  wprowadzania do obrotu oraz transportu produktów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Ma umiejętność samokształcenia się w zakresie obrotu substancji niebezpiecznych.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U18: </w:t>
      </w:r>
    </w:p>
    <w:p>
      <w:pPr/>
      <w:r>
        <w:rPr/>
        <w:t xml:space="preserve">Potrafi korzystać  z kart charakterystyki substancji niebezpiecznych.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ważności i rozumie skutki wpływu stosowania substancji niebezpiecznych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2026-10-03T20:40:03+02:00</dcterms:created>
  <dcterms:modified xsi:type="dcterms:W3CDTF">2026-10-03T20:40:03+02:00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