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adiunkt, dr hab. inż. Michał Józwik,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(49h):
a) Wykład: 36h,
b) Egzamin: 3h,
c) Konsultacje: 10h
2) Liczba godzin pracy własnej studenta (60h): 
a) studia literaturowe: 30h
b) przygotowanie do egzaminu: 30h,
RAZEM 109h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(49h):
a) Wykład: 36h,
b) Egzamin: 3h,
c) Konsultacje: 10h,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2 (podstawy optyki);
Optomechatronika;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Interferencja. Opis interferencji dwuwiązkowej.  Interferometryczne kodowanie i dekodowanie informacji z zastosowaniem jednej i dwóch długości fali. Podstawowe konfiguracje interferometrów. Interferometry z wiązką odniesienia i repliką wiązki przedmiotowej. Przykłady zastosowań: pomiary odchyłek kształtu, niejednorodności materiałów optycznych i jakości elementów optycznych. Dyfrakcja światła. Dyfrakcja Fraunhofera i Fresnela. Kryteria zdolności rozdzielczej. Polaryzacja i optyka kryształów. Opis geometryczny polaryzacji światła. Elementy układów polaryzacyjnych: polaryzatory, płytki opóźniające.  
Optyka geometryczna - podstawowe pojęcia. Optyka instrumentalna - podstawowe elementy optyczne: soczewki, zwierciadła, płytki i pryzmaty. Podstawowe przyrządy optyczne: luneta, mikroskop, układ projekcyjny i fotograficzny. 
Mikrooptyka dyfrakcyjna i refrakcyjna: soczewki GRIN, mikrosoczewki, projektowanie elementów dyfrakcyjnych i holograficznych. Aktywność optyczna: nieliniowość optyczna, akustooptyka, przestrzenne modulatory światła. Technika światłowodowa i falowodowa: podstawy, propagacja w światłowodach i falowodach, typy światłowodów, elementy toru światłowodowego, sprzęgacze, złącza światłowodowe i światłowody fotoniczne.
Technika laserowa. Wprowadzenie. Zasada działania lasera. Rezonatory i modowość wiązki lasera: mody poprzeczne; wiązka gaussowska i jej parametry; podstawowe typy rezonatorów; mody podłużne - widmo promieniowania, filtracja modów. Techniki impulsowe: kształt impulsu przy swobodnej generacji, modulacja dobroci, synchronizacja modów (generacja impulsów femtosekundowych). Podstawowe typy laserów: gazowe, jonowe, molekularne, na ciele stałym, półprzewodnikowe, włóknowe, Wybrane zastosowania techniki laserowej. Praca z laserami - BHP. Normy.
Materiały w fotonice. Rodzaje, charakterystyka, zastosowanie. Technologia wytwarzania elementów optycznych. Specyfika wymagań podstawowych elementów optycznych i mikrooptycznych. Struktura procesu technologicznego. Przegląd technologii wytwarzania elementów optyki refrakcyjnej i dyfrakcyjnej, optyki planarnej i zintegrowanych struktur fotonicznych.
Techniki pozyskiwania obrazów: percepcja wizualna, tworzenie, akwizycja i reprezentacja obrazów w wersji analogowej i cyfrowej. Przygotowanie sceny do akwizycji. Podstawy radiometrii i fotometrii. Optyczne systemy wizualizujące obiekty 2D i 3D. Analiza pełnej drogi od źródła do detektora. Detektory obrazowe (analogowe i cyfrowe). Przegląd komercyjnych systemów pozyskiwania informacji obrazowej o obiektach 2D i 3D (kamery CCD i CMOS, systemy stereowizyjne, oświetlenia strukturalnego, tomograficzne, skanery). Analiza i rozpoznawanie obrazu: Architektura systemu widzenia maszynowego. Podstawowy sprzęt dla potrzeb przetwarzania obrazu. Próbkowanie i kwantyzacja obrazu. Metody polepszania jakości obrazu. Dwuwymiarowa filtracja cyfrowa w płaszczyźnie obrazu i częstości przestrzennych. Metody segmentacji obrazu i opisu kształtu obiektów 2D. Klasyfikacja i rozpoznanie obiektów (wektory cech). Analiza obiektów barwnych. Metody analizy obiektów w ruchu. Metody analizy obiektów 3D (metody fotogrametryczne, fazowe i tomograficzne). Kompresja obrazu. Standardy JPEG i MPEG. Formaty plików 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2006;
K. Patorski, M. Kujawińska, L. Sałbut, Interferometria laserowa z automatyczną analizą obrazu, Oficyna Wydawnicza Politechniki Warszawskiej, Warszawa 2005;
R.Jóźwicki, Technika laserowa i jej zastosowania, Oficyna Wydawnicza Politechniki Warszawskiej, Warszawa 2009;
A. Szwedowski, Materiałoznawstwo optyczne i optoelektroniczne, Wydawnictwa Naukowo-Techniczne, Warszawa 1996;
A. Szwedowski, R. Romaniuk, Szkło optyczne i fotoniczne. Właściwości techniczne. Wydawnictwa Naukowo-Techniczne, Warszawa 2017;
J. Dziuban, Technologia i zastosowanie mikromechanicznych struktur krzemowych i krzemowo-szklanych w technice mikrosystemów, Oficyna Wydawnicza Politechniki Wrocławskiej, Wrocław 2012.
R.Tadeusiewicz, R. Korohoda, Komputerowa analiza i przetwarzanie obrazów, Wydawnictwa Fundacji Postępu Telekomunikacji,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PTF1_nst_W01: </w:t>
      </w:r>
    </w:p>
    <w:p>
      <w:pPr/>
      <w:r>
        <w:rPr/>
        <w:t xml:space="preserve">Zna podstawowe prawa interferencji i dyfrakcji oraz  potrafi dobrać układ wykorzystujące oba zjawiska do wyznaczonego zadania pomiarowego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PTF1_nst_W02: </w:t>
      </w:r>
    </w:p>
    <w:p>
      <w:pPr/>
      <w:r>
        <w:rPr/>
        <w:t xml:space="preserve">Zna podstawowe zjawiska fizyczne leżące u podstaw działania laserów, budowę podstawowych typów laserów oraz własności generowanego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PTF1_nst_W03: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PTF1_nst_U01: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PTF1_nst_K01: </w:t>
      </w:r>
    </w:p>
    <w:p>
      <w:pPr/>
      <w:r>
        <w:rPr/>
        <w:t xml:space="preserve">Potrafi dostrzec korzyści płynące ze stosowania nowoczesnych i zaawansowanych rozwiązań technicznych w różnych gałęziach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2026-01-12T10:44:26+01:00</dcterms:created>
  <dcterms:modified xsi:type="dcterms:W3CDTF">2026-01-12T10:44:26+01:00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