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 i pomiary wielkości nieelektrycznych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G. Cybulski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SiPWN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- 50 godz., w tym:
•	wykład: 30 godz.
•	laboratorium: 15 godz.
•	konsultacje: 5 godz.
2) Praca własna studenta - 50 godz., w tym:
•	przygotowanie do wykładu: 5 godz.,
•	przygotowanie do egzaminu: 15 godz.,
•	przygotowanie do ćwiczeń laboratoryjnych: 10 godz.,
•	 opracowanie sprawozdań: 20 godz.
Razem 100 godzin -4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ECTS- 50 godz.,
 w tym:
•	wykład: 30 godz.
•	laboratorium: 15 godz.
•	konsultacje: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50 godz.,
w tym: 
•	laboratorium: 15 godz.
•	konsultacje: 5 godz.
•	przygotowanie do ćwiczeń laboratoryjnych: 10 godz.,
•	 opracowanie sprawozdań: 20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elektrotechniki i podstaw elektroniki.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podstawowych umiejętności w zakresie zasad działania, budowy i eksploatacji sensorów i systemów pomiarowych.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informacje o sensorach. Sensory biologiczne. Budowa, działanie i charakterystyka wybranych biosensorów. Bioczujniki immunologiczne. Miniaturowe układy do całościowej analizy chemicznej. Bioreaktory. Suche testy do szybkiej diagnostyki medycznej. Bioczujniki gazów. Biopotencjały i ich klasyfikacja. Elektrody i mikroelektrody. Zjawiska elektryczne na styku elektroda-tkanka. Pomiary z wykorzystaniem biosensorów elektrochemicznych. Immunosensory elektrochemiczne. Pomiary wybranych wielkości nieelektrycznych. Metody i aparatura do pomiaru składu chemicznego. Spektrofotometria absorpcyjna i spektrometria mas. Woltoamperometria, polarografia, metody jonoselektywne. Adsorpcja powierzchniowa. Chromatografia gazowa i cieczowa. Pomiary właściwości fizycznych: gęstości, lepkości, pH, wilgotności.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i zaliczenie na podstawie ocen uzyskanych z poszczególnych ćwiczeń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zbiorowa: Biocybernetyka i Inżynieria Biomedyczna 2000 (red. M. Nałęcz) t. 2 Biopomiary. Ak. Of. Wyd. EXIT Warszawa 2001.;            
2. Z. Dunajski: Biomagnetyzm. WKiŁ Warszawa, 1990;            
3.The measurement, instrumentation and sensors (John G. Webster – editor – in chief). CRC Press, USA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nie ma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SiPWN_W1: </w:t>
      </w:r>
    </w:p>
    <w:p>
      <w:pPr/>
      <w:r>
        <w:rPr/>
        <w:t xml:space="preserve">Posiada ogólną wiedzę o zjawiskach wykorzystywanych w działaniu czujników. Potrafi ocenić i scharakteryzować cechy techniczno-eksploatacyjne sensorów.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 i egzamin końcowy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K_W10, 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SiPWN_U02: </w:t>
      </w:r>
    </w:p>
    <w:p>
      <w:pPr/>
      <w:r>
        <w:rPr/>
        <w:t xml:space="preserve">Potrafi przeprowadzić pomiar przy użyciu czujnika indukcyjnego i hallotronu.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sprawozdań, ocena pracy w trakcie przeprowadzania ćwiczenia.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K_U11, K_U12, K_U14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SiPWN_U1: </w:t>
      </w:r>
    </w:p>
    <w:p>
      <w:pPr/>
      <w:r>
        <w:rPr/>
        <w:t xml:space="preserve">Potrafi dokonać pomiaru prędkości przepływu różnymi czujnikami przepływu.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sprawozdań, ocena pracy w trakcie przeprowadzania ćwiczenia.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K_U11, K_U12, K_U14,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I.P6S_UU, I.P6S_UW.o, 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2025-05-05T08:08:40+02:00</dcterms:created>
  <dcterms:modified xsi:type="dcterms:W3CDTF">2025-05-05T08:08:40+02:00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