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numeryczne AiR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Radosław Pytlak, prof. nzw.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Robotyka i Informatyka Przemysłowa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- 34 godz., w tym:
•	wykład – 15 godz.
•	projekt – 15 godz.
•	konsultacje  - 2 godz.
•	egzamin – 2 godz.
2) Praca własna studenta – 50 godz., w tym:
•	przygotowanie do projektu – 15 godz.
•	studia literaturowe – 5 godz.
•	wykonanie projektu – 25 godz.
•	przygotowanie do egzaminu - 5 godz.
Razem: 82 godz.  (3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ECTS - 34 godz., w tym: 
•	wykład – 15 godz.
•	projekt – 15 godz.
•	konsultacje  - 2 godz.
•	egzamin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punktu ECTS – 40 godz., w tym:
•	projekt – 15 godz.
•	wykonanie projektu – 25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Algebra liniowa, analiza matematyczna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podstawami tworzenia oprogramowania numerycznego spełniającego wymogi stabilności numerycznej oraz efektywności. Wprowadzenie do pakietów liniowej algebry numerycznej.  Wprowadzenie do podstawowych metod faktoryzacji macierzy.  Zaznajomienie z algorytmami dla podstawowych zadań numerycznych. Przygotowanie do samodzielnego rozwiązywania zadań numerycznych.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Zadania numeryczne: Zadanie numeryczne jako przekształcenie nieliniowe danych w wynik zadania. Uwarunkowanie względne i bezwzględne zadania numerycznego. 
2. Algorytmy numeryczne: Arytmetyka zmiennopozycyjna. Stabilność i poprawność numeryczna algorytmów.
3. Nieosobliwy układ równań liniowych: Perturbowany układ równań liniowych. Współczynnik uwarunkowania macierzy.
4. Metody  rozwiązywania układu liniowego: Macierz transformacji Gaussa. Faktoryzacja LU macierzy.  Metoda faktoryzacji  LU z częściowym ‘pivoting’. Faktoryzacja Choleskiego macierzy. Metoda Householdera w oparciu o faktoryzację QR
5. Metody rozwiązywania zadania kwadratowego: Faktoryzacja Choleskiego macierzy. Metoda Householdera w oparciu o faktoryzację QR. Metoda równań normalnych rozwiązywania zadania kwadratowego.
6. Metody określania wartości własnych macierzy: Własności wartości i wektorów własnych. Dekompozycja macierzy w oparciu o wektory własne macierzy. Iteracyjna metoda potęg określania wektorów własnych macierzy. 
7. Dopasowanie funkcji do danych: Interpolacja wielomianowa. Metody regresji liniowej w oparciu o metodę najmniejszych kwadratów. Regresja wielomianowa.
Zakres ćwiczeń projektowych: rozwiązanie wybranego zadania numerycznego - sformułowanie zagadnienia technicznego jako zadanie numeryczne; wybór procedur numerycznych do rozwiązania zadania; opracowanie programu, z wykorzystaniem wybranych procedur, do rozwiązania zadania;  analiza wyników.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wykładu na podstawie egzaminu.
Projektowanie: na podstawie wykonanego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Bjorck, A., Dahlquist, R., „Metody numeryczne”, PWN, 1987. 
2. Fortuna, Z., Macukow, B., Wasowski, J., „Metody numeryczne”, WNT, 2005.
3. Kiełbasiński, A., H. Schwetlick, „Numeryczna  algebra  liniowa”, WNT, 1992.
4. Golub, G. , Ch. VanLoan, „Matrix computations”, J. Hopkins University Press, 1997.
5. Lindfield, G., J. Penny, ”Numerical methods using Matlab”, Prentice Hall, 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MNN_W1: </w:t>
      </w:r>
    </w:p>
    <w:p>
      <w:pPr/>
      <w:r>
        <w:rPr/>
        <w:t xml:space="preserve">Ma podstawową wiedzę w zakresie metod numerycznych.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keepNext w:val="1"/>
        <w:spacing w:after="10"/>
      </w:pPr>
      <w:r>
        <w:rPr>
          <w:b/>
          <w:bCs/>
        </w:rPr>
        <w:t xml:space="preserve">Charakterystyka MNN_W2: </w:t>
      </w:r>
    </w:p>
    <w:p>
      <w:pPr/>
      <w:r>
        <w:rPr/>
        <w:t xml:space="preserve">Ma podstawową wiedzę w zakresie numerycznej algebry liniowej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wykonanie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MNN_U1: </w:t>
      </w:r>
    </w:p>
    <w:p>
      <w:pPr/>
      <w:r>
        <w:rPr/>
        <w:t xml:space="preserve">Potrafi rozwiązać podstawowe zadania numeryczne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K_U05, K_U08,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I.P6S_UO, I.P6S_UU, I.P6S_UW.o, III.P6S_UW.o, P6U_U,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MNN_K1: </w:t>
      </w:r>
    </w:p>
    <w:p>
      <w:pPr/>
      <w:r>
        <w:rPr/>
        <w:t xml:space="preserve">Jest świadomy uwarunkowań stosowania komputerów w pracy inżynierskiej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2025-07-08T00:04:58+02:00</dcterms:created>
  <dcterms:modified xsi:type="dcterms:W3CDTF">2025-07-08T00:04:58+02:00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