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Algebra</w:t>
      </w:r>
    </w:p>
    <w:p>
      <w:pPr>
        <w:keepNext w:val="1"/>
        <w:spacing w:after="10"/>
      </w:pPr>
      <w:r>
        <w:rPr>
          <w:b/>
          <w:bCs/>
        </w:rPr>
        <w:t xml:space="preserve">Koordynator przedmiotu: </w:t>
      </w:r>
    </w:p>
    <w:p>
      <w:pPr>
        <w:spacing w:before="20" w:after="190"/>
      </w:pPr>
      <w:r>
        <w:rPr/>
        <w:t xml:space="preserve">dr inż. Bryś Krzysztof</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Zarządzanie Bezpieczeństwem Infrastruktury Krytycznej</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3 ECTS
10h wykład + 18h  ćwiczenia + 10h przygotowanie do ćwiczeń + 6h konsultacje + 25h przygotowanie do prac kontrolnych + 6h przygotowanie do kolokwium = 75h</w:t>
      </w:r>
    </w:p>
    <w:p>
      <w:pPr>
        <w:keepNext w:val="1"/>
        <w:spacing w:after="10"/>
      </w:pPr>
      <w:r>
        <w:rPr>
          <w:b/>
          <w:bCs/>
        </w:rPr>
        <w:t xml:space="preserve">Liczba punktów ECTS na zajęciach wymagających bezpośredniego udziału nauczycieli akademickich: </w:t>
      </w:r>
    </w:p>
    <w:p>
      <w:pPr>
        <w:spacing w:before="20" w:after="190"/>
      </w:pPr>
      <w:r>
        <w:rPr/>
        <w:t xml:space="preserve">1,36 ECTS
10h wykład + 18h  ćwiczenia  + 6h konsultacje = 34h</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2,6 ECTS
18h  ćwiczenia + 10h przygotowanie do ćwiczeń + 6h konsultacje + 25h przygotowanie do prac kontrolnych + 6h przygotowanie do kolokwium = 65h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10h</w:t>
            </w:r>
          </w:p>
        </w:tc>
      </w:tr>
      <w:tr>
        <w:trPr>
          <w:trHeight w:val="250" w:hRule="atLeast"/>
        </w:trPr>
        <w:tc>
          <w:tcPr>
            <w:tcW w:w="2200" w:type="dxa"/>
          </w:tcPr>
          <w:p>
            <w:pPr/>
            <w:r>
              <w:rPr/>
              <w:t xml:space="preserve">Ćwiczenia: </w:t>
            </w:r>
          </w:p>
        </w:tc>
        <w:tc>
          <w:tcPr>
            <w:tcW w:w="2200" w:type="dxa"/>
          </w:tcPr>
          <w:p>
            <w:pPr/>
            <w:r>
              <w:rPr/>
              <w:t xml:space="preserve">18h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pojęć, określeń i symboli matematycznych zawartych w podstawie programowej z matematyki ze szkoły średniej.</w:t>
      </w:r>
    </w:p>
    <w:p>
      <w:pPr>
        <w:keepNext w:val="1"/>
        <w:spacing w:after="10"/>
      </w:pPr>
      <w:r>
        <w:rPr>
          <w:b/>
          <w:bCs/>
        </w:rPr>
        <w:t xml:space="preserve">Limit liczby studentów: </w:t>
      </w:r>
    </w:p>
    <w:p>
      <w:pPr>
        <w:spacing w:before="20" w:after="190"/>
      </w:pPr>
      <w:r>
        <w:rPr/>
        <w:t xml:space="preserve">- od 25 osób do limitu miejsc w sali audytoryjnej (wykład) - od 25 osób do limitu miejsc w sali laboratoryjnej (ćwiczenia)</w:t>
      </w:r>
    </w:p>
    <w:p>
      <w:pPr>
        <w:keepNext w:val="1"/>
        <w:spacing w:after="10"/>
      </w:pPr>
      <w:r>
        <w:rPr>
          <w:b/>
          <w:bCs/>
        </w:rPr>
        <w:t xml:space="preserve">Cel przedmiotu: </w:t>
      </w:r>
    </w:p>
    <w:p>
      <w:pPr>
        <w:spacing w:before="20" w:after="190"/>
      </w:pPr>
      <w:r>
        <w:rPr/>
        <w:t xml:space="preserve">Celem przedmiotu jest, aby po jego zaliczeniu student:
- posiadał podstawową wiedzę z zakresu korzystania zapisu macierzowego w modelowaniu zależności liniowych,
- potrafił rozwiązywać układy równań liniowych o dowolnych wymiarach,
- potrafił  wykorzystywać  rachunek wektorowy w badaniach operacyjnych i zagadnieniach ekonometrycznych,
- był przygotowany do rozwiązywania problemów technicznych i ekonomicznych przy użyciu metod matematycznych oraz operowania tymi metodami w dalszym toku studiów.</w:t>
      </w:r>
    </w:p>
    <w:p>
      <w:pPr>
        <w:keepNext w:val="1"/>
        <w:spacing w:after="10"/>
      </w:pPr>
      <w:r>
        <w:rPr>
          <w:b/>
          <w:bCs/>
        </w:rPr>
        <w:t xml:space="preserve">Treści kształcenia: </w:t>
      </w:r>
    </w:p>
    <w:p>
      <w:pPr>
        <w:spacing w:before="20" w:after="190"/>
      </w:pPr>
      <w:r>
        <w:rPr/>
        <w:t xml:space="preserve">A.Wykład: 
1.	Liczby zespolone – podstawowe  definicje i własności. Postać algebraiczna  i  trygonometryczna  liczby  zespolonej  oraz  jej interpretacja  geometryczna.   (2h)
2.	Pierwiastek stopnia naturalnego z liczby zespolonej. Pierwiastki wielomianów  zmiennej  zespolonej.   Zasadnicze  twierdzenie algebry.   (2h)
3.	Macierze – podstawowe określenia. Działania na macierzach. Wyznacznik. Twierdzenie  Laplace’a.  (2h)
4.	Macierz odwrotna. Rząd macierzy. Równania macierzowe.  (2h)
5.	Układy równań liniowych. Twierdzenie Kroneckera-Capelliego. Metoda przekształceń elementarnych.  Układy Cramera. (2h)
6.	Przestrzeń wektorowa Rn. Baza i wymiar przestrzeni.   (2h)
7.	Przestrzeń wektorowa  R3. Prosta i płaszczyzna w R3.  (2h)
8.	Kolokwium.  (1h)
B.Ćwiczenia:
1.	Liczby zespolone. Postać algebraiczna. Działania na liczbach zespolonych. Interpretacja geometryczna.  (2h)
2.	Postać trygonometryczna liczby zespolonej. Działania. Wzór Moivre’a. Pierwiastkowanie liczb zespolonych.  (2h)
3.	Pierwiastki  wielomianu  zmiennej  zespolonej.  Zasadnicze  twierdzenie algebry. (3h)
4.	Macierze. Działania na macierzach.  (2h)
5.	Wyznaczniki. Rozwinięcie Laplace’a. Rząd macierzy.  (2h)
6.	Macierz odwrotna. Równania macierzowe.  (2h)
7.	Układy równań liniowych. Twierdzenie Kroneckera-Capelliego. Metoda przekształceń elementarnych.  (3h)
8.	Układy Cramera.  (2h)
9.	Macierze wierszowe i kolumnowe. Przestrzeń wektorowa  Rn. Baza i wymiar przestrzeni. Współrzędne wektora w bazie. (2h)
10.	Przestrzeń  wektorowa  R3. Iloczyn  skalarny, wektorowy  i mieszany wektorów. (3h)
11.	Prosta w R3. Równanie  parametryczne  i  kierunkowe  prostej. (2h)
12.	Płaszczyzna  w  R3. Równanie parametryczne, ogólne i odcinkowe  płaszczyzny.  (2h)
13.	Prace kontrolne.  (3h)
</w:t>
      </w:r>
    </w:p>
    <w:p>
      <w:pPr>
        <w:keepNext w:val="1"/>
        <w:spacing w:after="10"/>
      </w:pPr>
      <w:r>
        <w:rPr>
          <w:b/>
          <w:bCs/>
        </w:rPr>
        <w:t xml:space="preserve">Metody oceny: </w:t>
      </w:r>
    </w:p>
    <w:p>
      <w:pPr>
        <w:spacing w:before="20" w:after="190"/>
      </w:pPr>
      <w:r>
        <w:rPr/>
        <w:t xml:space="preserve">A. Wykład: 
1. Ocena formatywna: ocena z zaliczenia ćwiczeń co najmniej 3,0 
 2. Ocena sumatywna : suma punktów: max  12 uzyskana z jednego  kolokwium (test i pytania otwarte) – ocena 5,0; wymaganych minimum 6 – ocena 3,0  
B. Ćwiczenia:
1. Ocena formatywna: ocenie podlega aktywność podczas ćwiczeń i pisemne prace sprawdzające  
2. Ocena sumatywna: suma punktów: max 40 (4 za aktywność + 36 za trzy prace kontrolne) – ocena 5,0; wymaganych minimum 20 – ocena 3,0 oraz zaliczona każda praca kontrolna na minimum 6 p (50 %).
E. Końcowa ocena z przedmiotu: Przedmiot uznaje się za zaliczony, gdy każda z dwóch części (wykład i ćwiczenia) została zaliczona na ocenę co najmniej 3,0.  Suma punktów z wykładu i ćwiczeń: max 52 – ocena 5,0;  wymaganych minimum 26 – ocena 3,0.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Obowiązkowa: 
1.	Łubowicz H., Wieprzkowicz B. 2013 Matematyka. Podstawo-we wiadomości  teoretyczne i ćwiczenia dla studentów studiów inżynierskich.  Warszawa: Oficyna Wydawnicza  Politechniki Warszawskiej
2.	Jurlewicz T., Skoczylas Z. 2017 Algebra liniowa 1. Przykłady i zadania. Wrocław: Oficyna Wydawnicza GIS
Uzupełniająca:
1.   Jurlewicz T., Skoczylas Z. 2016 Algebra liniowa 1. Definicje, twierdzenia, wzory. Wrocław: Oficyna Wydawnicza GIS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B1_W03: </w:t>
      </w:r>
    </w:p>
    <w:p>
      <w:pPr/>
      <w:r>
        <w:rPr/>
        <w:t xml:space="preserve">Zna w zaawansowanym stopniu teorię oraz ogólną metodologię badań w zakresie matematyki, ze szczególnym uwzględnieniem rozumienia pojęć z zakresu wspomagania ekonomii oraz rachunku ekonomicznego</w:t>
      </w:r>
    </w:p>
    <w:p>
      <w:pPr>
        <w:spacing w:before="60"/>
      </w:pPr>
      <w:r>
        <w:rPr/>
        <w:t xml:space="preserve">Weryfikacja: </w:t>
      </w:r>
    </w:p>
    <w:p>
      <w:pPr>
        <w:spacing w:before="20" w:after="190"/>
      </w:pPr>
      <w:r>
        <w:rPr/>
        <w:t xml:space="preserve">Prace sprawdzające i egzamin</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B1_W05: </w:t>
      </w:r>
    </w:p>
    <w:p>
      <w:pPr/>
      <w:r>
        <w:rPr/>
        <w:t xml:space="preserve">Zna w zaawansowanym stopniu teorię oraz ogólną metodologię badań w zakresie ekonomii, ze szczególnym uwzględnieniem specyfiki finansowania zabezpieczeń dla infrastruktury krytycznej</w:t>
      </w:r>
    </w:p>
    <w:p>
      <w:pPr>
        <w:spacing w:before="60"/>
      </w:pPr>
      <w:r>
        <w:rPr/>
        <w:t xml:space="preserve">Weryfikacja: </w:t>
      </w:r>
    </w:p>
    <w:p>
      <w:pPr>
        <w:spacing w:before="20" w:after="190"/>
      </w:pPr>
      <w:r>
        <w:rPr/>
        <w:t xml:space="preserve">Udział w dyskusji podczas zajęć</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B1_U08: </w:t>
      </w:r>
    </w:p>
    <w:p>
      <w:pPr/>
      <w:r>
        <w:rPr/>
        <w:t xml:space="preserve">Potrafi analizować i prognozować procesy i zjawiska społeczne z wykorzystaniem standardowych metod i narzędzi wykorzystywanych w ekonomii, w tym również narzędzi IT</w:t>
      </w:r>
    </w:p>
    <w:p>
      <w:pPr>
        <w:spacing w:before="60"/>
      </w:pPr>
      <w:r>
        <w:rPr/>
        <w:t xml:space="preserve">Weryfikacja: </w:t>
      </w:r>
    </w:p>
    <w:p>
      <w:pPr>
        <w:spacing w:before="20" w:after="190"/>
      </w:pPr>
      <w:r>
        <w:rPr/>
        <w:t xml:space="preserve">Prace sprawdzające i egzamin</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B1_U09: </w:t>
      </w:r>
    </w:p>
    <w:p>
      <w:pPr/>
      <w:r>
        <w:rPr/>
        <w:t xml:space="preserve">Potrafi analizować i prognozować procesy i zjawiska społeczne z wykorzystaniem standardowych metod i narzędzi wykorzystywanych w finansach, w tym również narzędzi IT</w:t>
      </w:r>
    </w:p>
    <w:p>
      <w:pPr>
        <w:spacing w:before="60"/>
      </w:pPr>
      <w:r>
        <w:rPr/>
        <w:t xml:space="preserve">Weryfikacja: </w:t>
      </w:r>
    </w:p>
    <w:p>
      <w:pPr>
        <w:spacing w:before="20" w:after="190"/>
      </w:pPr>
      <w:r>
        <w:rPr/>
        <w:t xml:space="preserve">Prace sprawdzające i egzamin</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B1_K01: </w:t>
      </w:r>
    </w:p>
    <w:p>
      <w:pPr/>
      <w:r>
        <w:rPr/>
        <w:t xml:space="preserve">Posiada umiejętność krytycznej oceny posiadanej wiedzy</w:t>
      </w:r>
    </w:p>
    <w:p>
      <w:pPr>
        <w:spacing w:before="60"/>
      </w:pPr>
      <w:r>
        <w:rPr/>
        <w:t xml:space="preserve">Weryfikacja: </w:t>
      </w:r>
    </w:p>
    <w:p>
      <w:pPr>
        <w:spacing w:before="20" w:after="190"/>
      </w:pPr>
      <w:r>
        <w:rPr/>
        <w:t xml:space="preserve">Aktywny udział w zajęciach, prace kontrolne</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B1_K02: </w:t>
      </w:r>
    </w:p>
    <w:p>
      <w:pPr/>
      <w:r>
        <w:rPr/>
        <w:t xml:space="preserve">Posiada umiejętność uznawania znaczenia wiedzy w roz-wiązywaniu problemów poznawczych i praktycznych</w:t>
      </w:r>
    </w:p>
    <w:p>
      <w:pPr>
        <w:spacing w:before="60"/>
      </w:pPr>
      <w:r>
        <w:rPr/>
        <w:t xml:space="preserve">Weryfikacja: </w:t>
      </w:r>
    </w:p>
    <w:p>
      <w:pPr>
        <w:spacing w:before="20" w:after="190"/>
      </w:pPr>
      <w:r>
        <w:rPr/>
        <w:t xml:space="preserve">Aktywny udział w zajęciach, prace kontrolne</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2024-05-02T14:10:50+02:00</dcterms:created>
  <dcterms:modified xsi:type="dcterms:W3CDTF">2024-05-02T14:10:50+02:00</dcterms:modified>
</cp:coreProperties>
</file>

<file path=docProps/custom.xml><?xml version="1.0" encoding="utf-8"?>
<Properties xmlns="http://schemas.openxmlformats.org/officeDocument/2006/custom-properties" xmlns:vt="http://schemas.openxmlformats.org/officeDocument/2006/docPropsVTypes"/>
</file>