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- 17 godziny, w tym: a) udział w wykładach - 15 godzin,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 Podstawowa wiedza z geodezyjnych pomiarów sytuacyjno-wysokościowych oraz tworzenia zasobu geodezyjnego. Podstawowe informacje o BDOT500 i GESUT. Elementy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takimi zagadnieniami jak: - budowa różnych rodzajów sieci uzbrojenia terenu, - geodezyjna inwentaryzacja  elementów sieci uzbrojenia terenu, - metodyka prowadzenia geodezyjnej ewidencji sieci uzbrojenia terenu, - metody lokalizacji elementów sieci infrastruktury terenowej, tworzenie systemów ewidencyjnych i ich wykorzystywanie.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 obejmuje: - przegląd różnych rodzajów sieci uzbrojenia terenu ich struktury i budowy, - metody inwentaryzacji geodezyjnej elementów sieci urządzeń podziemnych naziemnych i nadziemnych , -  systemy GESUT i KGESUT oraz ich znaczenie w tworzeniu map do celów projektowych i na mapach zasadniczych, - zakładanie i prowadzenie systemów typu GESUT, - metody wykrywania położenia elementów sieci podziemnej i podwodnej. Metody tworzenia zasobów informacyjnych o obiektach infrastrukturalnych.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znajomości zagadnień przedstawianych w trakcie zajęć wykładowych, a dotyczących sieci urządzeń infrastruktury terenowej, systemów inwentaryzacyjnych i ewidencyjnych w zasobie GESUT oraz branżowym.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MSWiA z 2011 r. w sprawie standardów w geodezji......
Rozporządzenie MRRiB z 2001 r. w sprawie geodezyjnej ewidencji.......
Rozporządzenie MAiC z 2015 r w sprawie GESUT
Rozporządzenie MAiC z 2015 r w sprawie BDOT i mapy zasadniczej
Instrukcja techniczna K1, 
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GI.ISP-5012_W1: </w:t>
      </w:r>
    </w:p>
    <w:p>
      <w:pPr/>
      <w:r>
        <w:rPr/>
        <w:t xml:space="preserve">Zna podstawowe rodzaje sieci uzbrojenia terenu, ich budowę, sposób przedstawiania i lokalizacji.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GI.ISP-5012_U2: </w:t>
      </w:r>
    </w:p>
    <w:p>
      <w:pPr/>
      <w:r>
        <w:rPr/>
        <w:t xml:space="preserve">Potrafi prowadzić rozważania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GI.ISP-5012_K1: </w:t>
      </w:r>
    </w:p>
    <w:p>
      <w:pPr/>
      <w:r>
        <w:rPr/>
        <w:t xml:space="preserve">Potrafi kontaktować się z pracownikami ośrodków dokumentacji geodezyjnej w celu pozyskania potrzebnych informacji. 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sprawdzianu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2024-04-26T01:23:31+02:00</dcterms:created>
  <dcterms:modified xsi:type="dcterms:W3CDTF">2024-04-26T01:23:31+02:00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