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 </w:t>
      </w:r>
    </w:p>
    <w:p>
      <w:pPr>
        <w:keepNext w:val="1"/>
        <w:spacing w:after="10"/>
      </w:pPr>
      <w:r>
        <w:rPr>
          <w:b/>
          <w:bCs/>
        </w:rPr>
        <w:t xml:space="preserve">Koordynator przedmiotu: </w:t>
      </w:r>
    </w:p>
    <w:p>
      <w:pPr>
        <w:spacing w:before="20" w:after="190"/>
      </w:pPr>
      <w:r>
        <w:rPr/>
        <w:t xml:space="preserve">dr hab. Anna Zalcewicz,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45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Prawo bankowe w systemie prawa 
2.	Narodowy Bank Polski jako bank centralny państwa 
3.	Podmioty uprawnione do wykonywania czynności bankowych 
4.	Działalność bankowa wykonywana przez podmioty inne niż banki 
5.	Bank jako instytucja zaufania publicznego
6.	Status prawny banków 
7.	Prowadzenie działalności bankowej na terytorium RP 
8.	Komisja Nadzoru Finansowego – status prawny, cele i zadania
9.	Szczególne zasady funkcjonowania banków spółdzielczych 
10.	Umowy cywilnoprawne w obrocie bankowym
11.	Model regulacyjny listów zastawnych w Polsce
12.	Kredyt hipoteczny
13.	Regulacja odwróconego kredytu hipotecznego.
14.	Pośrednicy kredytowi w zakresie kredytu konsumenckiego
15.	Bankowy Fundusz Gwarancyjny
16.	 Ochrona klientów rynku bankowego 
</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Z. Ofiarski, Prawo bankowe,
wyd. V, Wolters Kluwer, Warszawa 2017 3. R.Sura, P. Zawadzka, P. Zimmerman, Ustawa o
Bankowym Funduszu Gwarancyjnym, systemie
gwarantowania depozytów oraz przymusowej
restrukturyzacji. Komentarz, Warszawa 2017
Literatura uzupełniająca: 1. J. Byrski, Tajemnica prawnie
chroniona w działalności bankowej, C.H.BECK
2010
2. A. Zalcewicz, Bank lokalny. Studium prawne,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pogłębioną wiedzę o funkcjonowaniu systemu finansowego</w:t>
      </w:r>
    </w:p>
    <w:p>
      <w:pPr>
        <w:spacing w:before="60"/>
      </w:pPr>
      <w:r>
        <w:rPr/>
        <w:t xml:space="preserve">Weryfikacja: </w:t>
      </w:r>
    </w:p>
    <w:p>
      <w:pPr>
        <w:spacing w:before="20" w:after="190"/>
      </w:pPr>
      <w:r>
        <w:rPr/>
        <w:t xml:space="preserve">Dyskusja na zajęciach </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keepNext w:val="1"/>
        <w:spacing w:after="10"/>
      </w:pPr>
      <w:r>
        <w:rPr>
          <w:b/>
          <w:bCs/>
        </w:rPr>
        <w:t xml:space="preserve">Charakterystyka W_02: </w:t>
      </w:r>
    </w:p>
    <w:p>
      <w:pPr/>
      <w:r>
        <w:rPr/>
        <w:t xml:space="preserve">Ma pogłębioną wiedzę o funkcjonowaniu instytucji finansowych (m. in. banków, spółdzielczych kas oszczędnościowo-kredytowych)</w:t>
      </w:r>
    </w:p>
    <w:p>
      <w:pPr>
        <w:spacing w:before="60"/>
      </w:pPr>
      <w:r>
        <w:rPr/>
        <w:t xml:space="preserve">Weryfikacja: </w:t>
      </w:r>
    </w:p>
    <w:p>
      <w:pPr>
        <w:spacing w:before="20" w:after="190"/>
      </w:pPr>
      <w:r>
        <w:rPr/>
        <w:t xml:space="preserve">Dyskusja na zajęciach lub kolokwium</w:t>
      </w:r>
    </w:p>
    <w:p>
      <w:pPr>
        <w:spacing w:before="20" w:after="190"/>
      </w:pPr>
      <w:r>
        <w:rPr>
          <w:b/>
          <w:bCs/>
        </w:rPr>
        <w:t xml:space="preserve">Powiązane charakterystyki kierunkowe: </w:t>
      </w:r>
      <w:r>
        <w:rPr/>
        <w:t xml:space="preserve">K_W11 BNP, K_W01, K_W02</w:t>
      </w:r>
    </w:p>
    <w:p>
      <w:pPr>
        <w:spacing w:before="20" w:after="190"/>
      </w:pPr>
      <w:r>
        <w:rPr>
          <w:b/>
          <w:bCs/>
        </w:rPr>
        <w:t xml:space="preserve">Powiązane charakterystyki obszarowe: </w:t>
      </w:r>
      <w:r>
        <w:rPr/>
        <w:t xml:space="preserve">I.P7S_WG, I.P7S_WK, II.T.P7S_WG, II.S.P7S_WG.2, II.S.P7S_WG.1, II.H.P7S_WG.1.o</w:t>
      </w:r>
    </w:p>
    <w:p>
      <w:pPr>
        <w:keepNext w:val="1"/>
        <w:spacing w:after="10"/>
      </w:pPr>
      <w:r>
        <w:rPr>
          <w:b/>
          <w:bCs/>
        </w:rPr>
        <w:t xml:space="preserve">Charakterystyka W_03: </w:t>
      </w:r>
    </w:p>
    <w:p>
      <w:pPr/>
      <w:r>
        <w:rPr/>
        <w:t xml:space="preserve">Ma podstawową wiedzę o czynnościach bankowych oraz umowach zawieranych z bankiem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K_W11 FIB, K_W12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W_04: </w:t>
      </w:r>
    </w:p>
    <w:p>
      <w:pPr/>
      <w:r>
        <w:rPr/>
        <w:t xml:space="preserve">Zna podstawowe zasady polskiego prawa rynku finansowego.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K_W11 FIB, K_W12 FIB</w:t>
      </w:r>
    </w:p>
    <w:p>
      <w:pPr>
        <w:spacing w:before="20" w:after="190"/>
      </w:pPr>
      <w:r>
        <w:rPr>
          <w:b/>
          <w:bCs/>
        </w:rPr>
        <w:t xml:space="preserve">Powiązane charakterystyki obszarowe: </w:t>
      </w:r>
      <w:r>
        <w:rPr/>
        <w:t xml:space="preserve">I.P7S_WG, II.S.P7S_WG.1, II.S.P7S_WG.2, II.H.P7S_WG.1.o, II.S.P7S_WG.3, I.P7S_WK</w:t>
      </w:r>
    </w:p>
    <w:p>
      <w:pPr>
        <w:keepNext w:val="1"/>
        <w:spacing w:after="10"/>
      </w:pPr>
      <w:r>
        <w:rPr>
          <w:b/>
          <w:bCs/>
        </w:rPr>
        <w:t xml:space="preserve">Charakterystyka W_05: </w:t>
      </w:r>
    </w:p>
    <w:p>
      <w:pPr/>
      <w:r>
        <w:rPr/>
        <w:t xml:space="preserve">Zna podstawowe zasady unijnego prawa rynku finansowego.</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K_W01, K_W11 FIB, K_W12 FIB</w:t>
      </w:r>
    </w:p>
    <w:p>
      <w:pPr>
        <w:spacing w:before="20" w:after="190"/>
      </w:pPr>
      <w:r>
        <w:rPr>
          <w:b/>
          <w:bCs/>
        </w:rPr>
        <w:t xml:space="preserve">Powiązane charakterystyki obszarowe: </w:t>
      </w:r>
      <w:r>
        <w:rPr/>
        <w:t xml:space="preserve">II.S.P7S_WG.1, II.S.P7S_WG.2, II.H.P7S_WG.1.o, I.P7S_WG, II.S.P7S_WG.3,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prawnych z zakresu ochrony klienta usług bankowych</w:t>
      </w:r>
    </w:p>
    <w:p>
      <w:pPr>
        <w:spacing w:before="60"/>
      </w:pPr>
      <w:r>
        <w:rPr/>
        <w:t xml:space="preserve">Weryfikacja: </w:t>
      </w:r>
    </w:p>
    <w:p>
      <w:pPr>
        <w:spacing w:before="20" w:after="190"/>
      </w:pPr>
      <w:r>
        <w:rPr/>
        <w:t xml:space="preserve">Kolokwium lub praca na zajęciach</w:t>
      </w:r>
    </w:p>
    <w:p>
      <w:pPr>
        <w:spacing w:before="20" w:after="190"/>
      </w:pPr>
      <w:r>
        <w:rPr>
          <w:b/>
          <w:bCs/>
        </w:rPr>
        <w:t xml:space="preserve">Powiązane charakterystyki kierunkowe: </w:t>
      </w:r>
      <w:r>
        <w:rPr/>
        <w:t xml:space="preserve">K_U08, K_U01, K_U04</w:t>
      </w:r>
    </w:p>
    <w:p>
      <w:pPr>
        <w:spacing w:before="20" w:after="190"/>
      </w:pPr>
      <w:r>
        <w:rPr>
          <w:b/>
          <w:bCs/>
        </w:rPr>
        <w:t xml:space="preserve">Powiązane charakterystyki obszarowe: </w:t>
      </w:r>
      <w:r>
        <w:rPr/>
        <w:t xml:space="preserve">I.P7S_UK, I.P7S_UU, II.S.P7S_UW.1, II.S.P7S_UW.2.o, II.S.P7S_UW.3.o, I.P7S_UW, II.H.P7S_UW.1, II.H.P7S_UW.2.o, II.X.P7S_UW.2</w:t>
      </w:r>
    </w:p>
    <w:p>
      <w:pPr>
        <w:keepNext w:val="1"/>
        <w:spacing w:after="10"/>
      </w:pPr>
      <w:r>
        <w:rPr>
          <w:b/>
          <w:bCs/>
        </w:rPr>
        <w:t xml:space="preserve">Charakterystyka U_02: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I.P7S_UW, II.S.P7S_UW.1, II.S.P7S_UW.2.o, II.S.P7S_UW.3.o, II.H.P7S_UW.1, II.H.P7S_UW.2.o, I.P7S_UK, I.P7S_UO</w:t>
      </w:r>
    </w:p>
    <w:p>
      <w:pPr>
        <w:keepNext w:val="1"/>
        <w:spacing w:after="10"/>
      </w:pPr>
      <w:r>
        <w:rPr>
          <w:b/>
          <w:bCs/>
        </w:rPr>
        <w:t xml:space="preserve">Charakterystyka U_03: </w:t>
      </w:r>
    </w:p>
    <w:p>
      <w:pPr/>
      <w:r>
        <w:rPr/>
        <w:t xml:space="preserve">Umie praktycznie stosować wiedzę w zakresie rozpoznawania zadań i funkcji Bankowego Funduszu Gwarancyjnego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K_U05, K_U10, K_U01, K_U03</w:t>
      </w:r>
    </w:p>
    <w:p>
      <w:pPr>
        <w:spacing w:before="20" w:after="190"/>
      </w:pPr>
      <w:r>
        <w:rPr>
          <w:b/>
          <w:bCs/>
        </w:rPr>
        <w:t xml:space="preserve">Powiązane charakterystyki obszarowe: </w:t>
      </w:r>
      <w:r>
        <w:rPr/>
        <w:t xml:space="preserve">II.X.P7S_UW.2, II.S.P7S_UW.1, II.S.P7S_UW.2.o, II.S.P7S_UW.3.o, II.H.P7S_UW.1, II.H.P7S_UW.2.o, I.P7S_UW, I.P7S_UO, I.P7S_UK</w:t>
      </w:r>
    </w:p>
    <w:p>
      <w:pPr>
        <w:keepNext w:val="1"/>
        <w:spacing w:after="10"/>
      </w:pPr>
      <w:r>
        <w:rPr>
          <w:b/>
          <w:bCs/>
        </w:rPr>
        <w:t xml:space="preserve">Charakterystyka U_04: </w:t>
      </w:r>
    </w:p>
    <w:p>
      <w:pPr/>
      <w:r>
        <w:rPr/>
        <w:t xml:space="preserve">Umie praktycznie stosować wiedzę w zakresie rozpoznawania zadań i funkcji NBP</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charakterystyki kierunkowe: </w:t>
      </w:r>
      <w:r>
        <w:rPr/>
        <w:t xml:space="preserve">K_U12, K_U13 FIB, K_U14 FIB</w:t>
      </w:r>
    </w:p>
    <w:p>
      <w:pPr>
        <w:spacing w:before="20" w:after="190"/>
      </w:pPr>
      <w:r>
        <w:rPr>
          <w:b/>
          <w:bCs/>
        </w:rPr>
        <w:t xml:space="preserve">Powiązane charakterystyki obszarowe: </w:t>
      </w:r>
      <w:r>
        <w:rPr/>
        <w:t xml:space="preserve">I.P7S_UW, II.T.P7S_UW.2, II.X.P7S_UW.2, II.S.P7S_UW.2.o, I.P7S_UK, I.P7S_UO, II.S.P7S_UW.1, II.S.P7S_UW.3.o</w:t>
      </w:r>
    </w:p>
    <w:p>
      <w:pPr>
        <w:keepNext w:val="1"/>
        <w:spacing w:after="10"/>
      </w:pPr>
      <w:r>
        <w:rPr>
          <w:b/>
          <w:bCs/>
        </w:rPr>
        <w:t xml:space="preserve">Charakterystyka U_05: </w:t>
      </w:r>
    </w:p>
    <w:p>
      <w:pPr/>
      <w:r>
        <w:rPr/>
        <w:t xml:space="preserve">Umie praktycznie stosować wiedzę w zakresie rozpoznawania zadań i funkcji Rzecznika Finansowego</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II.S.P7S_UW.3.o, II.H.P7S_UW.1, II.H.P7S_UW.2.o, I.P7S_UW, II.X.P7S_UW.2, II.S.P7S_UW.1,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zdolność samodzielnego, skutecznego pozyskiwania informacji z listy ostrzeżeń publicznych KNF</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K_K07, 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Ma zdolność samodzielnego, skutecznego pozyskiwania informacji o podmiotach legalnie działających na rynku finansowym</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K_K01, K_K08 FIB,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2026-10-01T14:08:23+02:00</dcterms:created>
  <dcterms:modified xsi:type="dcterms:W3CDTF">2026-10-01T14:08:23+02:00</dcterms:modified>
</cp:coreProperties>
</file>

<file path=docProps/custom.xml><?xml version="1.0" encoding="utf-8"?>
<Properties xmlns="http://schemas.openxmlformats.org/officeDocument/2006/custom-properties" xmlns:vt="http://schemas.openxmlformats.org/officeDocument/2006/docPropsVTypes"/>
</file>