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geotechniki II - projekt (BIN2A_02_P/02)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inż. Małgorzata Brych Dobrowolska/ asystent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BIN2A_02_P/02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10h;
Wykonanie 3 - ech ćwiczeń projektowych 15h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Projekty - 10h= 0,4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10h;
Wykonanie 3 - ech ćwiczeń projektowych 15h
Razem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klasyfikacją gruntów, ich właściwościami fizycznymi i mechanicznymi, zagadnieniami rozkładu naprężeń i odkształceń w gruncie, zjawiskami związanymi z przepływem wody w gruncie, metodami obniżania jej zwierciadła, wyznaczaniem parcia w gruncie, sposobami zabezpieczania ścian wykopów. Celem nauczania w ramach tego przedmiotu jest nabycie przez studentów umiejętności identyfikowania podłoża gruntowego, określania jego parametrów geotechnicznych, obliczania naprężeń i osiadań, określania   stateczności dna wykopu i doboru obudowy.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Określanie rodzajów gruntów i ich cech według Poskiej Normy i Eurokodu. 
P2 - Obliczanie naprężeń pierwotnych i wywołanych posadowieniem obiektu w  gruncie oraz określanie przemieszczeń podłoża pod fundamentem obiektu.  
P3 - Wyznaczanie parcia czynnego i odporu gruntu działającego na obudowę wykopu i sprawdzenie stateczności dna wykopu w gruncie z wodą naporową.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wykładu z przedmiotu jest uzyskanie liczby min. 11 punktów z 20 możliwych do zdobycia. Przeliczenie punktów na oceny przebiega według schematu: 0–10 pkt. – 2;  11-12 pkt. – 3;  13-14 pkt. – 3,5;  15-16 pkt. – 4;  17-18 pkt. – 4,5 oraz  19-20 pkt. – 5.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Wiłun Z., Zarys geotechniki, WKŁ, Warszawa 1987.         
2. Pisarczyk S., Mechanika gruntów, OWPW, Warszawa 1999.                                                                               
3. Pisarczyk S., Grunty nasypowe. Właściwości geotechniczne i metody ich badania, OWPW, Warszawa 2004.                                                                              
4. Myslińska E., Laboratoryjne badania gruntów. PWN, Warszawa 1992.
5. Dąbska A., Gołębiewska A.. Podstawy geotechniki. Zadania według Eurokodu 7. OWPW, Warszawa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U11_01: </w:t>
      </w:r>
    </w:p>
    <w:p>
      <w:pPr/>
      <w:r>
        <w:rPr/>
        <w:t xml:space="preserve">Potrafi ocenić przydatność metod badawczych potrzebnych do określenia składu granulometrycznego, właściwości fizycznych i mechanicznych gruntów oraz wybrać i zastosować właściwą metodę badawczą. Potrafi określać: rozkład naprężeń pod fundamentem, nośność graniczną podłoża  i  osiadania gruntu pod fundamentami obiektów. Potrafi obliczać parcie gruntu działające na elementy konstrukcyjne obudowy wykopów i sprawdzić stateczność wykopu z wodą naporową w gruncie.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wykonanie ćwiczeń projektowych 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2025-07-08T19:41:54+02:00</dcterms:created>
  <dcterms:modified xsi:type="dcterms:W3CDTF">2025-07-08T19:41:54+02:00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