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Konstrukcje budowlane - projekt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inż./ Jacek Szpetulski/ asystent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Budownictwo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specjalności (IB)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BIN2A_16_P_02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Projekty 10h;  
zapoznanie ze wskazaną literaturą - 5h; 
wykonanie pracy projektowej - 10h;
Razem - 25 godzin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Projekt - 10h = 0,4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Projekty 10h;  
zapoznanie ze wskazaną literaturą - 5h; 
wykonanie pracy projektowej - 10h;
Razem - 25 godzin = 1 ECTS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Projekty :10 – 15 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nauczania jest nabycie przez studentów umiejętności projektowania typowych elementów stalowych i drewnianych oraz zrozumienie istoty tych konstrukcji budowlanych.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P1 - Projekt belki i słupa stalowego dla zadanych obciążeń
P2 - Projekt belki i słupa drewnianego dla zadanych obciążeń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Warunkiem zaliczenia przedmiotu: - obecność na ćwiczeniach projektowych - wykonanie projektów P1 i P2 ocenionych oddzielnie, - obrona pisemna (sprawdzian) w zakresie obu projektów, - ocena zaliczeniowa przedmiotu jest średnią z uzyskanych ocen, przy czym każda z nich musi być pozytywna.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Popek M., Romik Z.:  Konstrukcje budowlane, WSiP 2015. 
2. Bródka J., Broniewicz M.: Projektowanie konstrukcji stalowych według Eurokodów. Podręcznik inżyniera.  WPE 2013. 
3. Kotwica J.: Konstrucje drewniane w budownictwie tradycyjnym. Arkady 2011.
4. Aktualnie obowiązujące akty prawne i normy.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
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W03_01: </w:t>
      </w:r>
    </w:p>
    <w:p>
      <w:pPr/>
      <w:r>
        <w:rPr/>
        <w:t xml:space="preserve">Ma uporządkowaną wiedzę z zakresu, konstrukcji stalowych i drewnianych. Posiada wiedzę w zakresie obciążeń oraz zasad projektowania konstrukcji stalowych i drewnianych. Rozróżnia i definiuje podstawowe rodzaje obiektów inżynierskich.                                                            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Projekty P1 i P2 i obrona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B2A_W03_01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P7U_W</w:t>
      </w:r>
    </w:p>
    <w:p>
      <w:pPr>
        <w:keepNext w:val="1"/>
        <w:spacing w:after="10"/>
      </w:pPr>
      <w:r>
        <w:rPr>
          <w:b/>
          <w:bCs/>
        </w:rPr>
        <w:t xml:space="preserve">Charakterystyka W04_01: </w:t>
      </w:r>
    </w:p>
    <w:p>
      <w:pPr/>
      <w:r>
        <w:rPr/>
        <w:t xml:space="preserve">Ma wiedzę w zakresie geometrycznego kształtowania obiektów i elementów budowlanych stalowych i drewnianych. Ma wiedzę w zakresie wymiarowania i konstruowania prostych  elementów stalowych i drewnianych.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Wpisz opis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B2A_W04_01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I.P7S_WG.o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U08_01: </w:t>
      </w:r>
    </w:p>
    <w:p>
      <w:pPr/>
      <w:r>
        <w:rPr/>
        <w:t xml:space="preserve">Potrafi analizować i interpretować otrzymane w wyniku obliczeń wielkości i formułować wnioski prowadzące do optymalizacji przyjętych wymiarów elementów konstrukcyjnych.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Zadania projektowe P1 i P2 i obrona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B2A_U08_01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III.P7S_UW.o</w:t>
      </w:r>
    </w:p>
    <w:p>
      <w:pPr>
        <w:keepNext w:val="1"/>
        <w:spacing w:after="10"/>
      </w:pPr>
      <w:r>
        <w:rPr>
          <w:b/>
          <w:bCs/>
        </w:rPr>
        <w:t xml:space="preserve">Charakterystyka U09_01: </w:t>
      </w:r>
    </w:p>
    <w:p>
      <w:pPr/>
      <w:r>
        <w:rPr/>
        <w:t xml:space="preserve">Potrafi wykorzystać programy komputerowe do projektowania konstrukcji stalowych i drewnianych oraz wyciągać na ich podstawie wnioski potrzebne do bezpiecznego projektowania konstrukcji. 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Zadania projektowe P1 i P2 i obrona
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B2A_U09_01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III.P7S_UW.o</w:t>
      </w:r>
    </w:p>
    <w:p>
      <w:pPr>
        <w:keepNext w:val="1"/>
        <w:spacing w:after="10"/>
      </w:pPr>
      <w:r>
        <w:rPr>
          <w:b/>
          <w:bCs/>
        </w:rPr>
        <w:t xml:space="preserve">Charakterystyka U12_01: </w:t>
      </w:r>
    </w:p>
    <w:p>
      <w:pPr/>
      <w:r>
        <w:rPr/>
        <w:t xml:space="preserve">Potrafi ocenić przydatność technologii wykorzystywanych w konstrukcjach stalowych i drewnianych.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pisemny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B2A_U12_01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III.P7S_UW.o</w:t>
      </w:r>
    </w:p>
    <w:p>
      <w:pPr>
        <w:keepNext w:val="1"/>
        <w:spacing w:after="10"/>
      </w:pPr>
      <w:r>
        <w:rPr>
          <w:b/>
          <w:bCs/>
        </w:rPr>
        <w:t xml:space="preserve">Charakterystyka U19_01: </w:t>
      </w:r>
    </w:p>
    <w:p>
      <w:pPr/>
      <w:r>
        <w:rPr/>
        <w:t xml:space="preserve">Potrafi zaprojektować elementy konstrukcyjne z zakresu konstrukcji stalowych i drewnianych z wykorzystaniem dostępnych narzędzi projektowych, w czasie realizacji zadania projektowego. 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Zadania projektowe P1 i P2 , obrona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B2A_U19_01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III.P7S_UW.o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2026-09-12T00:04:31+02:00</dcterms:created>
  <dcterms:modified xsi:type="dcterms:W3CDTF">2026-09-12T00:04:31+02:00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