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i konstrukcje mechaniczne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Przemysław Trzciński/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BIN2A_18_P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10h;   
zapoznanie się ze wskazaną literaturą - 5h;                                 
przygotowanie do zaliczenia - 5h;                                                                                                                                                                                                         
Wykonanie projektu - 5h;  
Razem 25h = 1ECTS                                           "
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Projekty: 10h = 0,4 ECTS   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Zapoznanie się ze wskazaną literaturą 5h;
Wykonanie prac projektowych 10h;
Razem 25h = 1,0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 :10 – 15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projektu jest uzyskanie umiejętności obliczania układu pompowego i dobór pompy za pomocą programu doboru pomp.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Wstęp,
P2,P3,P4 - Dobór rodzaju i parametrów pracy pompy do układu rurociągowego,
P5 - Zaliczenie.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ćwiczeń projektowych jest obecność na wszystkich zajęciach i zaliczenie kolokwium.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Jędral W. : ,,Pompy wirowe", PWN, Warszawa, 2001.          
2. Stępniewski M. : ,,Pompy", Wyd. 2 WNT, Warszawa, 1985.                                                                                      
3. Jackowski K., Jankowski Z., Jędral W. : ,,Układy pompowe", WPW, Warszawa, 1992.                                               
4.Mały Poradnik Mechanika, WNT, Warszawa, 1994.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W01_01: </w:t>
      </w:r>
    </w:p>
    <w:p>
      <w:pPr/>
      <w:r>
        <w:rPr/>
        <w:t xml:space="preserve">Ma wiedzę w zakresie algebry i analizy matematycznej  potrzebną do rozwiązywania fizycznych zagadnień w mechanice płynów w maszynach wirowych.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 P-5.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W01_02: </w:t>
      </w:r>
    </w:p>
    <w:p>
      <w:pPr/>
      <w:r>
        <w:rPr/>
        <w:t xml:space="preserve">Ma wiedzę w zakresie fizyki klasycznej przydatną do zrozumienia zjawisk mechaniki płynów występujących w maszynach wirowych.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 P-5.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Ma uporządkowaną i podbudowaną teoretycznie wiedzę z zakresu mechaniki płynów niezbędną do zrozumienia zjawisk fizyko-chemicznych występujących podczas funkcjonowania maszyn wirowych.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 P-5.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Posiada wiedzę z zakresu rozwiązywania równań różniczkowych i całkowych, z fizyki obejmującej mechanikę płynów.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 P-5.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różnych źródeł w celu prawidłowej identyfikacji maszyn wirowych.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 P-5.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U02_03: </w:t>
      </w:r>
    </w:p>
    <w:p>
      <w:pPr/>
      <w:r>
        <w:rPr/>
        <w:t xml:space="preserve">Potrafi korzystać z programów dotyczących doborów pomp wirowych.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 P-5.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B2A_U02_03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2026-09-12T04:53:54+02:00</dcterms:created>
  <dcterms:modified xsi:type="dcterms:W3CDTF">2026-09-12T04:53:54+02:00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