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Sieci i instalacje gazowe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Grzegorz Serejko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(IB)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BIN2A_07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- 10 h , zapoznanie się ze wskazaną literaturą - 5 h, przygotowanie do zaliczenia - 5 h, opracowanie zagadnień na zaliczenie - 5 h;
Razem - 25 h = 1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 h = 2/5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opanowanie przez studenta umiejętności projektowania sieci i instalacji  gazowych wg wytycznych indywidualnych, w zakresie obliczeń hydraulicznych i budowy trudniejszych instalacji a także sieci gazowych.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Własności gazów ich pochodzenie i wykorzystanie.
W2 - Zapotrzebowanie gazu przez różne grupy odbiorców.
W3 - Projektowanie instalacji gazowych na gaz ziemny dla dużego odbiorcy.
W4 - Projektowanie instalacji gazowej na gaz płynny dla dużych odbiorców.
W5 - Obliczenia hydrauliczne instalacji gazowych.
W6 - Zasada działania i dobór stacji redukcyjno-pomiarowych.
W7 - Projektowanie sieci gazowych średniego i wysokiego ciśnienia.
W8 - Budowa, eksploatacja i renowacja urządzeń gazowniczych.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pozytywnych ocen z wykładu i ćwiczeń projektowych. Łączna ocena z przedmiotu stanowi średnią ważoną ocen z zaliczeń wykładu i projektu, w proporcjach: 60% oceny z wykładu i 40% oceny z projektu.
Zaliczenie treści wykładów dokonane będzie w formie jednego sprawdzianu pisemnego, przeprowadzonego na przedostatnich zajęciach przed zakończeniem semestru. Termin sprawdzianu poprawkowego przypada na ostatnie zajęcia przed zakończeniem semestru. Warunkiem zaliczenia wykładu jest uzyskanie pozytywnej oceny z tego sprawdzianu. 
Przy ocenianiu sprawdzianu stosowana będzie następująca skala ocen: 
5,0 (bardzo dobry) – 91% - 100%
4,5 (ponad dobry) – 81% - 90%
4,0 (dobry) – 71% - 80%
3,5 (dość dobry) – 61% - 70%
3,0 (dostateczny) – 51% - 60%
2,0 (niedostateczny) – 0% - 50%. 
Wystawienie oceny 2,0 jest równoznaczne z niezaliczeniem przedmiotu.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Barczyński A., Podziemski T., "Sieci gazowe polietylenowe - projektowanie, budowa, uzytkowanie",PGNiG, 2002 r.
2. Bąkowski K., Bartuś J., Zajda R., "Projektowanie instalacji gazowych", Arkady, 2003 r.
3. Bąkowski K. "Sieci i instalacje gazowe", wydanie 4, Warszawa, 2014 r.
4. Łaciak M., "Bezpieczeństwo eksploatacji urządzeń, instalacji i sieci gazowych", 2013 r.
5. Zajda R,, "Instalacje gazowe na paliwa gazowe", COBO-PROFIL, 2003 r. 
6. Zaborowska E., "Projektowanie kotłowni wodnych na paliwa ciekłe i gazowe", Wydawnictwo Politechniki Gdańskiej, 2018 r., ISBN: 978-83-7348-608-9
7. Bąkowski K., "Gazyfikacja. Gazociągi, stacje redukcyjne, instalacje i urządzenia gazowe", Wydawnictwa Naukowo-Techniczne, Warszawa, 1996 r.   
8. Zajda R., "Schematy obliczeniowe gazociągów",2001 r.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W05_01: </w:t>
      </w:r>
    </w:p>
    <w:p>
      <w:pPr/>
      <w:r>
        <w:rPr/>
        <w:t xml:space="preserve">Ma wiedzę o trendach rozwojowych branży gazowniczej z zakresu nowoczesnych   technologii realizacji sieci i instalacji gazowy oraz nowych rozwiązań i urządzeń stosowanych w instalacjach gazowych.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rozmowa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literatury, baz danych oraz innych źródeł, integrować je, dokonywać ich interpretacji oraz wyciągać wnioski i formułować opinie dotyczące zagadnień związanych z gazownictwem.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rozmowa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</w:t>
      </w:r>
    </w:p>
    <w:p>
      <w:pPr>
        <w:keepNext w:val="1"/>
        <w:spacing w:after="10"/>
      </w:pPr>
      <w:r>
        <w:rPr>
          <w:b/>
          <w:bCs/>
        </w:rPr>
        <w:t xml:space="preserve">Charakterystyka U02_01: </w:t>
      </w:r>
    </w:p>
    <w:p>
      <w:pPr/>
      <w:r>
        <w:rPr/>
        <w:t xml:space="preserve">Potrafi porozumiewać  się w środowisku inżynierskim przy użyciu różnych technik.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rozmowa, obserwacja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K01_01: </w:t>
      </w:r>
    </w:p>
    <w:p>
      <w:pPr/>
      <w:r>
        <w:rPr/>
        <w:t xml:space="preserve">Rozumie potrzebę ciągłego dokształcania się - podnoszenia kompetencji zawodowych i osobistych. Rozumie potrzebę poznawania nowych osiągnięć techniki gazowniczej, nowych materiałów i technologii gazowniczych. Rozumie potrzebę i zna możliwości dalszego dokształcania się na studiach III stopnia, studiach podyplomowych, kursach i egzaminach przeprowadzanych przez uczelnie, firmy i organizacje branżowe.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rozmowa, obserwacja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B2A_K01_01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2025-06-05T19:53:43+02:00</dcterms:created>
  <dcterms:modified xsi:type="dcterms:W3CDTF">2025-06-05T19:53:43+02:00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