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Planowanie przestrzenne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Justyna Ciemnicka/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 (IB)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BIN2A_04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10 h; zapoznanie się ze wskazaną literaturą 10 h; przygotowanie do kolokwium 5 h;
Razem 25 h = 1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- 10 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przekazanie studentom wiedzy z zakresu planowania przestrzennego miasta i wsi, rodzajami planów i kształtujących się nurtów planowania przestrzennego; podstawami prawnymi, w tym studia uwarunkowań i planów zagospodarowania jako zadań jednostek samorządowych wszystkich szczebli; problematyki wodnej w planowaniu przestrzennym miast i wsi; standardami inżynieryjnej obsługi mieszkańców, rozwiązań zabudowy przestrzennej miast i wsi, a także roli i zasad planowania przestrzennego w gospodarce wodnej. Omówione zostaną podstawy, cele i zasady lokalizacji budynków, funkcje oraz cechy zabudowy i zagospodarowania przestrzennego oraz podstawy infrastruktury technicznej i miejskiej w procesie sporządzania planu zagospodarowania przestrzennego.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Wprowadzenie, omówienie programu wykładów i materiałów źródłowych. Prawo w planowaniu przestrzennym, zasady kształtowania polityki przestrzennej; W2 - Procedury i zakres studium uwarunkowań i stanu przestrzennego zagospodarowania wraz z komentarzem. Zakres planowania przestrzennego dla przykładowej gminy; W3 - Charakterystyka zróżnicowania form planowania w kraju i współzależności między nimi, hierachia i nurty planów. Wielofunkcyjność obszarów wiejskich i podmiejskich oraz przestrzennych uwarunkowań ich wielofunkcyjnego rozwoju; W4 - Infrastruktura techniczna i inżynieria miejska w planach zagospodarowania przestrzennego, polityka społeczno-gospodarcza jako czynnik kształtujący rozmiary urządzeń infrastruktury; W5 - Standardy inżynieryjnej obsługi mieszkańców wraz z komentarzem; W6 - Zakres problematyki inżynierii miejskiej w procesie sporządzania planu zagospodarowania przestrzennego; W7 - Prawo wodne a Planowanie zagospodarowania przestrzennego; W8 - Wskaźniki normatywne planowania przestrzennego miast i aglomeracji miejskich w zakresie: zabudowy mieszkaniowej, usług podstawowych, terenów zielonych oraz kształtowania krajobrazu, komunikacji kołowej (szynowej) i pieszej.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pozytywnych ocen z dwóch kolokwiów przeprowadzonych w połowie semestru oraz na przedostatnich zajęciach w semestrze. W przypadku niezaliczenia kolokwium istnieje możliwość wyznaczenia kolokwium poprawkowego w terminie ustalonym z prowadzącym. Ocenę końcową z wykładu stanowi średnia z kolokwiów. Przy zaliczeniu sprawdzianów z części wykładowej stosowana będzie następująca skala ocen: 5,0 - 91÷100%; 4,5 - 81÷90%; 4,0 - 71÷80%; 3,5 - 61÷70%; 3,0 - 51÷60%; 2,0 - 0÷50%.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Aktualnie obowiązujące akty prawne, w tym: Ustawa o planowaniu i zagospodarowaniu przestrzennym, Rozporządzenie Ministra Infrastruktury w sprawie wymaganego zakresu projektu miejscowego planu zagospodarowania przestrzennego, Rozporządzenie Ministra Infrastruktury w sprawie warunków technicznych, jakim powinny odpowiadać budynki i ich usytuowanie, Rozporządzenie Ministra Infrastruktury w sprawie wymaganego zakresu projektu miejscowego planu zagospodarowania przestrzennego, Rozporządzenie Ministra Infrastruktury w sprawie oznaczeń i nazewnictwa stosowanych w decyzji o ustaleniu lokalizacji inwestycji celu publicznego oraz w decyzji o warunkach zabudowy, Rozporządzenie Ministra Infrastruktury w sprawie sposobu ustalania wymagań dotyczących nowej zabudowy i zagospodarowania terenu w przypadku braku miejscowego planu zagospodarowania przestrzennego, Ustawa o utrzymaniu czystości i porzadku w gminach, Ustawa Prawo ochrony środowiska, Ustawa Prawo wodne, Ustawa Prawo budowlane, Ustawa o zbiorowym zaopatrzeniu w wodę i zbiorowym odprowadzaniu ścieków. 2. Praca zb. pod red. Cymermana R.: Podstawy planowania przestrzennego i projektowania urbanistycznego, Wyd. UWM. Olsztyn 2009. 3. Gloza-Musiał H., Zaniewska H., Pawłat-Zawrzykraj A.: Zagospodarowanie przestrzenne i zabudowa wsi. Wyd. SGGW. Warszawa 2000. 4. Łyp B.: Problematyka wodna w planowaniu przestrzennym miast. Poradnik dla urbanistów. Centralny Ośrodek Informacji Budownictwa, Warszawa 2005. 5. Chmielewski J.M.: Teoria urbanistyki w projektowaniu i planowaniu miast. Oficyna Wydawnicza Politechniki Warszawskiej. Warszawa 2001. 6. Nowakowska-Błaszczyk A., Błaszczyk P.: Wodociągi i kanalizacja w planowaniu przestrzennym. Wyd. Arkady. Warszawa 1974. 7. Pogodziński Z.: Planowanie przestrzenne terenów wiejskich. PWN. Warszawa 1977. 8. Praca zb. pod kier. Ostrowskiego W.: Osiedle mieszkaniowe. Materiały pomocnicze do projektu urbanistycznego. Wyd. PW. Warszawa. 9. Sikorski M.: Dobre praktyki w rolnictwie. Rozwiązania przestrzenne zagród. Wyd. Regionalne Centrum Doradztwa Rozwoju Rolnictwa i Obszarów Wiejskich. Przysiek 2002.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W02_01: </w:t>
      </w:r>
    </w:p>
    <w:p>
      <w:pPr/>
      <w:r>
        <w:rPr/>
        <w:t xml:space="preserve">Ma szczegółową oraz uporządkowaną wiedzę z zakresu inżynierii środowiska w powiązaniu z budownictwem.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keepNext w:val="1"/>
        <w:spacing w:after="10"/>
      </w:pPr>
      <w:r>
        <w:rPr>
          <w:b/>
          <w:bCs/>
        </w:rPr>
        <w:t xml:space="preserve">Charakterystyka W08_01: </w:t>
      </w:r>
    </w:p>
    <w:p>
      <w:pPr/>
      <w:r>
        <w:rPr/>
        <w:t xml:space="preserve">Umie powiązać zasady planowania strategicznego z demokratycznymi zasadami współrządzenia na szczeblu regionalnym i lokalnym.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B2A_W08_01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U01_01: </w:t>
      </w:r>
    </w:p>
    <w:p>
      <w:pPr/>
      <w:r>
        <w:rPr/>
        <w:t xml:space="preserve">Potrafi pozyskiwać informacje z literatury, zasobów internetu, map tematycznych i innych źródeł dla potrzeb określonych zadań z zakresu planowania przestrzennego.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K07_02: </w:t>
      </w:r>
    </w:p>
    <w:p>
      <w:pPr/>
      <w:r>
        <w:rPr/>
        <w:t xml:space="preserve">Rozumie potrzebę przekazywania społeczeństwu wiedzy na temat inżynierii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B2A_K07_02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2026-09-12T06:47:00+02:00</dcterms:created>
  <dcterms:modified xsi:type="dcterms:W3CDTF">2026-09-12T06:47:00+02:00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