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w inżynierii lądowej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Roman Jaskulski 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
Zapoznanie się ze wskazaną literaturą 5h;
Przygotowanie prezentacji na wykład 10h; 
Razem 25h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- 10h; 
Razem 10h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metod obliczeniowych  wykorzystywanych w obliczeniach inżynierskich (m. in. metoda różnic skończonych oraz metoda elementów skończonych), w tym ich algorytmów oraz ograniczeń, a także nabycie praktycznych umiejętności modelowania zagadnień inżynierskich oraz rozwiązywania ich tymi metodami z wykorzystaniem wybranych programów komputerowych. Ponadto w ramach wykładów studenci zapoznają się z podstawowymi zagadnieniami i technikami związanymi z technologią modelowania BIM.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do technologii BIM. Podstawowa terminologia (wymiarowość modeli, poziomy dojrzałości, etc.). W2 - BIM w porównaniu z CAD. Cechy modeli w technologii BIM. Klasyfikacja i standaryzacja w BIM – IFC. W3 - BIM jako technologia obejmująca cały proces inwestycji i życia budynku. Przegląd programów zgodnych z technologią BIM. Systemy otwarte. W4 - Główni adresaci technologii BIM: inwestor, projektant, wykonawca, użytkownik. BIM w biurze projektowym, koordynacja procesu projektowego. BIM na budowie: nadzór nad realizacją, przedmiary, kontrola harmonogramu, kontrola kosztów, koordynacja. BIM w eksploatacji i zarządzaniu obiektem. Koordynacja i współpraca międzybranżowa w technologii BIM. W5 - Zasady tworzenia modelu w technologii BIM. Obiekty, rodziny obiektów, relacje, więzy, klasyfikacja obiektów. Cechy obiektów i ich modyfikowanie. W6 - Typy modeli BIM. Poziomy rozwoju. Specyfikacje LOD (Level of Detail/Level of Development) i LOI (Level of Information). W7 - Organizacja pracy z wykorzystaniem technologii BIM.  W8 - Specyfika zastosowania metody MES w ujęciu komputerowym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1.Obecność na wykładach jest nieobowiązkowa.
2. Weryfikacja osiągnięcia efektów uczenia się jest przeprowadzana za pomocą dwóch sprawdzianów. Pierwszym z nich jest przygotowanie i przedstawienie prezentacji multimedialnej na zadany temat. Drugim pisemne opracowanie na ten sam temat.
3. Zaliczenie zajęć wymaga zaliczenia obu sprawdzianów (przedstawienia prezentacji i oddania pisemnego opracowania). Za oba sprawdziany wystawiana jest najwyższa ocena wg obowiązującej skali ocen. Jest to jednocześnie ocena końcowa z zajęć.
4. Oceny uzyskiwane przez studentów są im podawane indywidualnie i niezwłocznie na ich wniosek ustnie lub pisemnie. Jako, że zaliczenie zajęć wykładowych jest równoznaczne z uzyskaniem za nie maksymalnej oceny wg skali przewidzianej przez Regulamin Studiów w PW, dlatego nie określa się trybu poprawiania oceny. Niezaliczone sprawdziany można zaliczyć w trybie uzgodnionym z prowadzącym zajęcia na wykładach w czasie semestru i w najwyżej jednym (wspólnym dla wszystkich zainteresowanych) dodatkowym terminie, który może być w szczególnych przypadkach wyznaczony także w czasie sesji egzaminacyjnej następującej bezpośrednio po semestrze, w którym odbywały się zajęcia.
5. Niezaliczenie przedmiotu oznacza konieczność powtarzania zajęć w całości.
6. Ze względu na przyjęte metody weryfikacji osiągnięcia efektów uczenia się (patrz punkt 2 Regulaminu przedmiotu) nie wprowadza się żadnych wymagań dotyczących rodzaju materiałów i urządzeń dopuszczonych do używania przez studentów podczas tejże weryfikacji, z zastrzeżeniem punktu 8, jeśli weryfikacja ta nie odbywa się w trakcie planowych zajęć.
7. Stwierdzenie niesamodzielności pracy podczas weryfikacji efektów uczenia się skutkuje niezaliczeniem przedmiotu.
8. Rejestrowanie dźwięku i obrazu podczas zajęć może się odbywać wyłącznie po uzyskaniu zgody prowadzącego zajęcia i tylko w zakresie, w jakim ta zgoda zostanie udzielona.
9. Ze względu na specyfikę przyjętej formy zaliczenia zajęć (prezentacja multimedialna i opracowanie pisemne) nie określa się zasad dostępu studentów do swoich prac.
10. Prawo interpretacji niniejszego regulaminu zastrzeżone jest wyłącznie dla prowadzącego przedmiot, przy czym nie narusza to praw studentów wynikających z § 11 ust. 4 i 5 Regulaminu studiów w PW. Sprawy nieuregulowane niniejszym regulaminem rozstrzyga obowiązujący Regulamin Studiów w PW lub inne nadrzędne akty prawne.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Rakowski G., Kacprzyk Z.: Metoda elementów skończonych w mechanice konstrukcji. Oficyna Wydawnicza PW, Warszawa 2005.
2. Szmelter J.: Metody komputerowe w mechanice. PWN, Warszawa 1980.
3. Kleiber M.: Wprowadzenie do metody elementów skończonych. PWN, Warszawa-Poznań 1989.
4. Kączkowski Z.: Płyty. Obliczenia statyczne. Arkady, Warszawa 1980.
5. Hetmański K.: Zastosowanie Microsoft Excel w mechanice konstrukcji. Oficyna Wydawnicza Politechniki Warszawskiej, Warszawa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							Potrafi porozumiewać  się w środowisku inżynierskim przy użyciu różnych technik.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(P1, P2, P3)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p>
      <w:pPr>
        <w:keepNext w:val="1"/>
        <w:spacing w:after="10"/>
      </w:pPr>
      <w:r>
        <w:rPr>
          <w:b/>
          <w:bCs/>
        </w:rPr>
        <w:t xml:space="preserve">Charakterystyka U03_02: </w:t>
      </w:r>
    </w:p>
    <w:p>
      <w:pPr/>
      <w:r>
        <w:rPr/>
        <w:t xml:space="preserve">Potrafi przekazać informację o osiągnięciach techniki budowlanej, nowych technologiach budowlanych i innych aspektach działalności projektanta, kierownika budowy, rzeczoznawcy budowlanego, w tym tych wynikających z zastosowania technologii BIM.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(W)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keepNext w:val="1"/>
        <w:spacing w:after="10"/>
      </w:pPr>
      <w:r>
        <w:rPr>
          <w:b/>
          <w:bCs/>
        </w:rPr>
        <w:t xml:space="preserve">Charakterystyka U04_01: </w:t>
      </w:r>
    </w:p>
    <w:p>
      <w:pPr/>
      <w:r>
        <w:rPr/>
        <w:t xml:space="preserve">Potrafi przygotować i przedstawić w języku polskim prezentację ustną dotyczącą szczegółowych zagadnień z zakresu budownictwa w tym technologii BIM.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(W)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w zespole. Ma świadomość odpowiedzialności za wspólnie realizowane zadania, związaną z pracą zespołową. Ma świadomość odpowiedzialności całego zespołu projektowego.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(W)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2024-05-04T18:21:54+02:00</dcterms:created>
  <dcterms:modified xsi:type="dcterms:W3CDTF">2024-05-04T18:21:54+02:00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