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(BN2A_02/02)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W7 - Ocena wytrzymałości betonu na ściskanie w konstrukcjach i prefabrykowanych wyrobach betonowych wg PN-EN 13791;
W8 - Specyfikacja betonu i robót betonowych wg PN-EN 206-1 i PN-EN 13670;
W9 - Beton wysokiej wytrzymałości, beton samozageszczalny;
W10 - Trendy rozwojowe w technologii betonu;</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kryteria zgodności dotyczące cementów powszechnego użytku
3.  PN-EN  206-1:2003  Beton. Część 1: Wymagania, właściwości, produkcja i zgodność
4.  PN-EN 12390-1,-2,Badania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rozszerzoną i pogłebioną wiedzę z zakresu technologii betonu							</w:t>
      </w:r>
    </w:p>
    <w:p>
      <w:pPr>
        <w:spacing w:before="60"/>
      </w:pPr>
      <w:r>
        <w:rPr/>
        <w:t xml:space="preserve">Weryfikacja: </w:t>
      </w:r>
    </w:p>
    <w:p>
      <w:pPr>
        <w:spacing w:before="20" w:after="190"/>
      </w:pPr>
      <w:r>
        <w:rPr/>
        <w:t xml:space="preserve">Sprawdzian (W1-W5, W6-W10)</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Sprawdzian (W9-W10)</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Zadanie projektowe (P2-P5, P7-P9)</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							</w:t>
      </w:r>
    </w:p>
    <w:p>
      <w:pPr>
        <w:spacing w:before="60"/>
      </w:pPr>
      <w:r>
        <w:rPr/>
        <w:t xml:space="preserve">Weryfikacja: </w:t>
      </w:r>
    </w:p>
    <w:p>
      <w:pPr>
        <w:spacing w:before="20" w:after="190"/>
      </w:pPr>
      <w:r>
        <w:rPr/>
        <w:t xml:space="preserve">Zadanie projektowe (P7-P9)</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2026-10-04T00:02:26+02:00</dcterms:created>
  <dcterms:modified xsi:type="dcterms:W3CDTF">2026-10-04T00:02:26+02:00</dcterms:modified>
</cp:coreProperties>
</file>

<file path=docProps/custom.xml><?xml version="1.0" encoding="utf-8"?>
<Properties xmlns="http://schemas.openxmlformats.org/officeDocument/2006/custom-properties" xmlns:vt="http://schemas.openxmlformats.org/officeDocument/2006/docPropsVTypes"/>
</file>