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30h;
zapoznanie ze wskazaną literaturą 10h;
wykonanie pracy projektowej - 10h,
Razem - 50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30h;
zapoznanie ze wskazaną literaturą 10h;
wykonanie pracy projektowej - 10h,
Razem - 50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Projekty :10 – 15 </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efektywności energetycznej zastosowania odzysku ciepła w systemie wentylacyjnym;
P2 - Projekt obliczeń akustycznych instalacji wentylacyjnej.
</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U02_01: </w:t>
      </w:r>
    </w:p>
    <w:p>
      <w:pPr/>
      <w:r>
        <w:rPr/>
        <w:t xml:space="preserve">Potrafi opracować i przedstawić rozwiązania technologiczne stosowane w instalacjach wentylacyjnych i klimatyzacyjnych.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B2A_U02_01</w:t>
      </w:r>
    </w:p>
    <w:p>
      <w:pPr>
        <w:spacing w:before="20" w:after="190"/>
      </w:pPr>
      <w:r>
        <w:rPr>
          <w:b/>
          <w:bCs/>
        </w:rPr>
        <w:t xml:space="preserve">Powiązane charakterystyki obszarowe: </w:t>
      </w:r>
      <w:r>
        <w:rPr/>
        <w:t xml:space="preserve">I.P7S_UO</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
</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2024-05-01T10:37:50+02:00</dcterms:created>
  <dcterms:modified xsi:type="dcterms:W3CDTF">2024-05-01T10:37:50+02:00</dcterms:modified>
</cp:coreProperties>
</file>

<file path=docProps/custom.xml><?xml version="1.0" encoding="utf-8"?>
<Properties xmlns="http://schemas.openxmlformats.org/officeDocument/2006/custom-properties" xmlns:vt="http://schemas.openxmlformats.org/officeDocument/2006/docPropsVTypes"/>
</file>