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30h; 
zapoznanie ze wskazaną literaturą 10h;
przygotowanie do kolokwium 10h;
Razem - 50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w:t>
      </w:r>
    </w:p>
    <w:p>
      <w:pPr>
        <w:keepNext w:val="1"/>
        <w:spacing w:after="10"/>
      </w:pPr>
      <w:r>
        <w:rPr>
          <w:b/>
          <w:bCs/>
        </w:rPr>
        <w:t xml:space="preserve">Treści kształcenia: </w:t>
      </w:r>
    </w:p>
    <w:p>
      <w:pPr>
        <w:spacing w:before="20" w:after="190"/>
      </w:pPr>
      <w:r>
        <w:rPr/>
        <w:t xml:space="preserve">W1 - Komfort cieplny w pomieszczeniach klimatyzowanych;
W2 - Wybrane zagadnienia rozdziału powietrza w pomieszczeniach; 
W3 - Efektywność odzyskiwania ciepła w systemach wentylacyjnych;
W4 - Tłumienie hałasu w instalacjach wentylacyjnych i klimatyzacyjnych; 
W5 - Wentylacja naturalna w budynkach.
</w:t>
      </w:r>
    </w:p>
    <w:p>
      <w:pPr>
        <w:keepNext w:val="1"/>
        <w:spacing w:after="10"/>
      </w:pPr>
      <w:r>
        <w:rPr>
          <w:b/>
          <w:bCs/>
        </w:rPr>
        <w:t xml:space="preserve">Metody oceny: </w:t>
      </w:r>
    </w:p>
    <w:p>
      <w:pPr>
        <w:spacing w:before="20" w:after="190"/>
      </w:pPr>
      <w:r>
        <w:rPr/>
        <w:t xml:space="preserve">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szczegółową wiedzę z zakresu instalacji wentylacyjnych i klimatyzacyjnych w budynkach.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B2A_W02_01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W06_02: </w:t>
      </w:r>
    </w:p>
    <w:p>
      <w:pPr/>
      <w:r>
        <w:rPr/>
        <w:t xml:space="preserve">Ma podstawową wiedzę w zakresie utrzymania urządzeń i systemów wentylacyjnych i klimatyzacyjnych.</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B2A_W06_02</w:t>
      </w:r>
    </w:p>
    <w:p>
      <w:pPr>
        <w:spacing w:before="20" w:after="190"/>
      </w:pPr>
      <w:r>
        <w:rPr>
          <w:b/>
          <w:bCs/>
        </w:rPr>
        <w:t xml:space="preserve">Powiązane charakterystyki obszarowe: </w:t>
      </w:r>
      <w:r>
        <w:rPr/>
        <w:t xml:space="preserve">III.P7S_WG</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świadomość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(W1-W5)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2026-08-20T16:34:43+02:00</dcterms:created>
  <dcterms:modified xsi:type="dcterms:W3CDTF">2026-08-20T16:34:43+02:00</dcterms:modified>
</cp:coreProperties>
</file>

<file path=docProps/custom.xml><?xml version="1.0" encoding="utf-8"?>
<Properties xmlns="http://schemas.openxmlformats.org/officeDocument/2006/custom-properties" xmlns:vt="http://schemas.openxmlformats.org/officeDocument/2006/docPropsVTypes"/>
</file>