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Wzmacnianie i stabilizacja podłoża (BIS2A_03/02)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Małgorzata Brych-Dobrowolska/wykładowca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(IB)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BIS2A_03/02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15h; 
Zapoznanie się ze wskazaną literaturą i przygotowanie do egzaminu 35 h;
Razem 50h = 2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metodami modyfikacji  podłoża gruntowego jak: zagęszczanie powierzchniowe i wgłębne gruntu, prekonsolidacja i wymiana słabego gruntu, iniekcje w gruncie, zbrojenie masywu gruntowego oraz nabycie przez studentów umiejętności projektowania wymiany i wzmacniania gruntów.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Wiadomości wstępne. Cele modyfikacji podłoża gruntowego i rodzaje gruntów które można poddać temu procesowi. Ogólne metody modyfikacji.
W2 - Zagęszczanie powierzchniowe i wgłębne gruntów. Statyczne i dynamiczne metody zagęszczania oraz rodzaje używanego sprzętu. 
W3 - Wymiana płytka i głęboka gruntów : poduszki gruntowe, pale piaskowe i żwirowe, kolumny. Zasady projektowania poduszek gruntowych i kolumn kamiennych.
W4 - Prekonsolidacja gruntów. Obciążenie wstępne nasypem. Zastosowanie drenów i konsolidacja metodą odwadniania wgłębnego. 
W5 - Cementacja skał i gruntów. Zastrzyki  cementowe        i z innych materiałów. 
W6 - Iniekcja strumieniowa, technologia iniekcji, jej rodzaje    i zastosowanie. Kolumny cementowe i wapienne. Stabilizacja powierzchniowa gruntów.
W7 - Zbrojenie prętowe gruntów. Technologie wykonywania tych konstrukcji i zasady projektowania.
W8 - Zbrojenie klasyczne gruntów. Zastosowanie geosyntetyków do wzmacniania podłoża, budowy nasypów    i ścian oporowych.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wykładu z przedmiotu jest uzyskanie liczby min. 11 punktów z 20 możliwych do zdobycia. Przeliczenie punktów na oceny przebiega według schematu: 0–10 pkt. – 2;  11-12 pkt. – 3;  13-14 pkt. – 3,5;  15-16 pkt. – 4;  17-18 pkt. – 4,5 oraz  19-20 pkt. – 5.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Pisarczyk S.; Geoinżynieria. Metody modyfikacji podłoża gruntowego. Oficyna Wydawnicza Politechniki Warszawskiej  Warszawa 2005;                                                              
2. Jarominiak A.; Lekkie konstrukcje oporowe. Wydawnictwo Komunikacji i Łączności, Warszawa 2000;                        
3. Sawicki A.: Statyka konstrukcji z gruntu zbrojonego. Wydawnictwo IBW - PAN. Gdańsk 1995.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dostosowany do potrzeb społeczno-gospodarczych w ramach zadania 8 projektu NERW PW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W03_01: </w:t>
      </w:r>
    </w:p>
    <w:p>
      <w:pPr/>
      <w:r>
        <w:rPr/>
        <w:t xml:space="preserve">Posiada wiedzę w zakresie różnych sposobów modyfikacji słabego podłoża gruntowego zależnie od warunków gruntowo-wodnych i rodzaju zadania inwestycyjnego.  Zna sposoby wzmocnienia gruntu  przez zagęszczanie powierzchniowe i wgłębne, prekonsolidację  gruntów,  wykonywanie różnego rodzaju iniekcji w gruncie,  zbrojenie klasyczne i prętowe gruntu  oraz zasady stosowania wymiany płytkiej i głębokiej w gruncie. Zna zasady współpracy budowli ze wzmocnionym podłożem i  zasady wymiarowania wzmocnień.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W8)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B2A_W03_01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</w:t>
      </w:r>
    </w:p>
    <w:p>
      <w:pPr>
        <w:keepNext w:val="1"/>
        <w:spacing w:after="10"/>
      </w:pPr>
      <w:r>
        <w:rPr>
          <w:b/>
          <w:bCs/>
        </w:rPr>
        <w:t xml:space="preserve">Charakterystyka W05_01: </w:t>
      </w:r>
    </w:p>
    <w:p>
      <w:pPr/>
      <w:r>
        <w:rPr/>
        <w:t xml:space="preserve">Posiada wiedzę o trendach rozwoju technologii modyfikacji słabego podłoża gruntowego oraz wykorzystywania modyfikowanego podłoża gruntowego w różnych zadaniach inżynierskich.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(W6 - W8)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B2A_W05_01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I.P7S_WG.o</w:t>
      </w:r>
    </w:p>
    <w:p>
      <w:pPr>
        <w:keepNext w:val="1"/>
        <w:spacing w:after="10"/>
      </w:pPr>
      <w:r>
        <w:rPr>
          <w:b/>
          <w:bCs/>
        </w:rPr>
        <w:t xml:space="preserve">Charakterystyka W12_01: </w:t>
      </w:r>
    </w:p>
    <w:p>
      <w:pPr/>
      <w:r>
        <w:rPr/>
        <w:t xml:space="preserve">Posiada wiedzę w zakresie technologii modyfikacji podłoża, stosowanych  norm geotechnicznych i  wytycznych projektowania modyfikacji podłoża.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W8)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B2A_W12_01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U12_01: </w:t>
      </w:r>
    </w:p>
    <w:p>
      <w:pPr/>
      <w:r>
        <w:rPr/>
        <w:t xml:space="preserve">Potrafi ocenić przydatność  poszczególnych technologii modyfikacji zależnie od warunków gruntowo – wodnych,  rodzaju i konstrukcji  obiektu do posadowienia oraz innego zadania inżynierskiego. Może wybrać właściwą metodę modyfikacji  także ze względów ekonomicznych i możliwości wykonawczych.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W8);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B2A_U12_01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III.P7S_UW.o</w:t>
      </w:r>
    </w:p>
    <w:p>
      <w:pPr>
        <w:keepNext w:val="1"/>
        <w:spacing w:after="10"/>
      </w:pPr>
      <w:r>
        <w:rPr>
          <w:b/>
          <w:bCs/>
        </w:rPr>
        <w:t xml:space="preserve">Charakterystyka U19_01: </w:t>
      </w:r>
    </w:p>
    <w:p>
      <w:pPr/>
      <w:r>
        <w:rPr/>
        <w:t xml:space="preserve">Potrafi zaprojektować wzmocnienie podłoża kolumnami kamiennymi         i mikropalami oraz poduszkę gruntową.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W8)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B2A_U19_01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K01_01: </w:t>
      </w:r>
    </w:p>
    <w:p>
      <w:pPr/>
      <w:r>
        <w:rPr/>
        <w:t xml:space="preserve">Rozumie potrzebę dokształcania się  w zakresie  rozwoju nowoczesnych technik  fundamentowania, różnych sposobów modyfikacji podłoża i zastosowania modyfikowanego podłoża w różnych zadaniach inżynierskich.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W8)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B2A_K01_01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</w:t>
      </w:r>
    </w:p>
    <w:p>
      <w:pPr>
        <w:keepNext w:val="1"/>
        <w:spacing w:after="10"/>
      </w:pPr>
      <w:r>
        <w:rPr>
          <w:b/>
          <w:bCs/>
        </w:rPr>
        <w:t xml:space="preserve">Charakterystyka K04_01: </w:t>
      </w:r>
    </w:p>
    <w:p>
      <w:pPr/>
      <w:r>
        <w:rPr/>
        <w:t xml:space="preserve">Potrafi określić przydatność  poszczególnych technologii modyfikacji podłoża gruntowego w zależności  od warunków gruntowo – wodnych,  rodzaju i konstrukcji  obiektu, uwzględniając przy tym możliwości wykonawcze oraz koszty realizacji.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W8)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B2A_K04_01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2024-05-03T09:58:05+02:00</dcterms:created>
  <dcterms:modified xsi:type="dcterms:W3CDTF">2024-05-03T09:58:05+02:00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