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energetyczno-ekologicznej obiektu budowlanego - projekt (BS2A_08_P/01)</w:t>
      </w:r>
    </w:p>
    <w:p>
      <w:pPr>
        <w:keepNext w:val="1"/>
        <w:spacing w:after="10"/>
      </w:pPr>
      <w:r>
        <w:rPr>
          <w:b/>
          <w:bCs/>
        </w:rPr>
        <w:t xml:space="preserve">Koordynator przedmiotu: </w:t>
      </w:r>
    </w:p>
    <w:p>
      <w:pPr>
        <w:spacing w:before="20" w:after="190"/>
      </w:pPr>
      <w:r>
        <w:rPr/>
        <w:t xml:space="preserve"> dr inż. / Andrzej Dzięgielewski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BS2A_08_P/01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Wykonanie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edukacja studenta w zakresie oceny obiektu budowlanego z punktu widzenia oddziaływania na środowisko w pełnym cyklu jego istnienia.
</w:t>
      </w:r>
    </w:p>
    <w:p>
      <w:pPr>
        <w:keepNext w:val="1"/>
        <w:spacing w:after="10"/>
      </w:pPr>
      <w:r>
        <w:rPr>
          <w:b/>
          <w:bCs/>
        </w:rPr>
        <w:t xml:space="preserve">Treści kształcenia: </w:t>
      </w:r>
    </w:p>
    <w:p>
      <w:pPr>
        <w:spacing w:before="20" w:after="190"/>
      </w:pPr>
      <w:r>
        <w:rPr/>
        <w:t xml:space="preserve">P1- Projekt "Określenie charakterystyki energetyczno-ekologicznej wybranego budynku w pełnym cyklu istnienia"   </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Górzyński J.: Podstawy analizy środowiskowej wyrobów i obiektów, WNT, Warszawa 2007
2. Górzyński J.: Podstawy metodyczne analizy energetyczno-ekologicznej w pełnym cyklu istnienia, Wyd. Instytutu Techniki Budowlanej, Warszawa 2000
3. Guinee J.B.(red.): Handbook on Life Cycle Assessment. Kluwer Academic Press, Dordrecht 2002
Literatura dodatkowa:
1.PN-EN ISO 14040: Zarządzanie środowiskowe. Ocena cyklu życia. Zasady i struktura                                                                 
2.PN-EN ISO 14041: Zarządzanie środowiskowe. Ocena cyklu życia. Określenie celu i zakresu oraz analiza zbioru                                         
3.PN-EN ISO 14042: Zarządzanie środowiskowe. Ocena cyklu życia. Ocena wpływu cyklu życia                        
4.PN-EN ISO 14043: Zarządzanie środowiskowe. Ocena cyklu życia. Interpretacja cyklu życia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W06_01: </w:t>
      </w:r>
    </w:p>
    <w:p>
      <w:pPr/>
      <w:r>
        <w:rPr/>
        <w:t xml:space="preserve">Ma rozszerzoną wiedzę w zakresie poszczególnych faz cyklu istnienia wyrobów i obiektów budowlanych i możliwości wpływu na wyroby i obiekty stosowane w obiektach. 
</w:t>
      </w:r>
    </w:p>
    <w:p>
      <w:pPr>
        <w:spacing w:before="60"/>
      </w:pPr>
      <w:r>
        <w:rPr/>
        <w:t xml:space="preserve">Weryfikacja: </w:t>
      </w:r>
    </w:p>
    <w:p>
      <w:pPr>
        <w:spacing w:before="20" w:after="190"/>
      </w:pPr>
      <w:r>
        <w:rPr/>
        <w:t xml:space="preserve">Zaliczenie (P1)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w celu rozwiązywania problemów oceny środowiskowej obiektów budowlanych
</w:t>
      </w:r>
    </w:p>
    <w:p>
      <w:pPr>
        <w:spacing w:before="60"/>
      </w:pPr>
      <w:r>
        <w:rPr/>
        <w:t xml:space="preserve">Weryfikacja: </w:t>
      </w:r>
    </w:p>
    <w:p>
      <w:pPr>
        <w:spacing w:before="20" w:after="190"/>
      </w:pPr>
      <w:r>
        <w:rPr/>
        <w:t xml:space="preserve">Zaliczenie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U07_01: </w:t>
      </w:r>
    </w:p>
    <w:p>
      <w:pPr/>
      <w:r>
        <w:rPr/>
        <w:t xml:space="preserve">Potrafi posługiwać się techniką komputerową w ocenach oddziaływania obiektów budowlanych na środowisko
</w:t>
      </w:r>
    </w:p>
    <w:p>
      <w:pPr>
        <w:spacing w:before="60"/>
      </w:pPr>
      <w:r>
        <w:rPr/>
        <w:t xml:space="preserve">Weryfikacja: </w:t>
      </w:r>
    </w:p>
    <w:p>
      <w:pPr>
        <w:spacing w:before="20" w:after="190"/>
      </w:pPr>
      <w:r>
        <w:rPr/>
        <w:t xml:space="preserve">Zaliczenie (P1)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współpracować z innymi osobami przy wykonywaniu oceny oddziaływania obiektu budowlanego na środowisko.
</w:t>
      </w:r>
    </w:p>
    <w:p>
      <w:pPr>
        <w:spacing w:before="60"/>
      </w:pPr>
      <w:r>
        <w:rPr/>
        <w:t xml:space="preserve">Weryfikacja: </w:t>
      </w:r>
    </w:p>
    <w:p>
      <w:pPr>
        <w:spacing w:before="20" w:after="190"/>
      </w:pPr>
      <w:r>
        <w:rPr/>
        <w:t xml:space="preserve">Obserwacja (P1)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2024-05-05T15:30:39+02:00</dcterms:created>
  <dcterms:modified xsi:type="dcterms:W3CDTF">2024-05-05T15:30:39+02:00</dcterms:modified>
</cp:coreProperties>
</file>

<file path=docProps/custom.xml><?xml version="1.0" encoding="utf-8"?>
<Properties xmlns="http://schemas.openxmlformats.org/officeDocument/2006/custom-properties" xmlns:vt="http://schemas.openxmlformats.org/officeDocument/2006/docPropsVTypes"/>
</file>