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 - projekt</w:t>
      </w:r>
    </w:p>
    <w:p>
      <w:pPr>
        <w:keepNext w:val="1"/>
        <w:spacing w:after="10"/>
      </w:pPr>
      <w:r>
        <w:rPr>
          <w:b/>
          <w:bCs/>
        </w:rPr>
        <w:t xml:space="preserve">Koordynator przedmiotu: </w:t>
      </w:r>
    </w:p>
    <w:p>
      <w:pPr>
        <w:spacing w:before="20" w:after="190"/>
      </w:pPr>
      <w:r>
        <w:rPr/>
        <w:t xml:space="preserve">mgr inż. Małgorzata Brych-Dobrowolska/asystent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Przygotowanie do zaliczenia 2h;
Wykonanie projektów 8h;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do zaliczenia 2h;
Wykonanie projektów 8h;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palami piaskowymi oraz mikropalami. 
</w:t>
      </w:r>
    </w:p>
    <w:p>
      <w:pPr>
        <w:keepNext w:val="1"/>
        <w:spacing w:after="10"/>
      </w:pPr>
      <w:r>
        <w:rPr>
          <w:b/>
          <w:bCs/>
        </w:rPr>
        <w:t xml:space="preserve">Treści kształcenia: </w:t>
      </w:r>
    </w:p>
    <w:p>
      <w:pPr>
        <w:spacing w:before="20" w:after="190"/>
      </w:pPr>
      <w:r>
        <w:rPr/>
        <w:t xml:space="preserve">P1 - Zaprojektowanie poduszki gruntowej pod fundamentem : określenie parametrów geotechnicznych uwarstwionego podłoża gruntowego i obciążeń w poziomie posadowienia fundamentu, dobranie parametrów poduszki gruntowej po sprawdzeniu nośności gruntu w podłożu ( na stropie pozostającej w części warstwy słabej i warstw pozostałych znajdujących się pod wpływem obciążeń od fundamentu ) oraz osiadań podłoża pod fundamentem. 
P2 - Zaprojektowanie wzmocnienia słabego podłoża gruntowego pod płytą fundamentową  przy użyciu kolumn kamiennych: określenie parametrów geotechnicznych podłoża i materiału z którego wykonane będą kolumny, dobór średnicy, rozstawu i długości kolumn, sprawdzenie nośności i osiadań podłoża wzmocnionego kolumnami.
P3 - Zaprojektowanie wzmocnienia słabego podłoża gruntowego pod płytą fundamentową przy użyciu pali piaskowych. Określenie potrzebnego rozstawu pali i ich średnicy, sprawdzenie osiadań wzmocnionego podłoża.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 Potrafi pozyskiwać wiedzę z literatury i Internetu na temat nowoczesnych rozwiązań dotyczących modyfikacji  słabego podłoża gruntowego i zastosowań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U12_01: </w:t>
      </w:r>
    </w:p>
    <w:p>
      <w:pPr/>
      <w:r>
        <w:rPr/>
        <w:t xml:space="preserve">Potrafi ocenić przydatność  poszczególnych technologii modyfikacji zależnie od warunków gruntowo – wodnych,  rodzaju i konstrukcji  obiektu do posadowienia oraz innego zadania inżynierskiego. Może wybrać właściwą metodę modyfikacji  także ze względów ekonomicznych i możliwości wykonawczych.</w:t>
      </w:r>
    </w:p>
    <w:p>
      <w:pPr>
        <w:spacing w:before="60"/>
      </w:pPr>
      <w:r>
        <w:rPr/>
        <w:t xml:space="preserve">Weryfikacja: </w:t>
      </w:r>
    </w:p>
    <w:p>
      <w:pPr>
        <w:spacing w:before="20" w:after="190"/>
      </w:pPr>
      <w:r>
        <w:rPr/>
        <w:t xml:space="preserve">Wykonanie projektów ( P1 - P3 ) i kolokwium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U19_01: </w:t>
      </w:r>
    </w:p>
    <w:p>
      <w:pPr/>
      <w:r>
        <w:rPr/>
        <w:t xml:space="preserve">Potrafi zaprojektować fundament na słabym podłożu gruntowym wzmocnionym kolumnami kamiennymi i palami piaskowymi,  poduszkę gruntową   o określonych wymiarach zależnie od warunków gruntowych w podłożu,  rodzaju i  obciążeń fundamentu. </w:t>
      </w:r>
    </w:p>
    <w:p>
      <w:pPr>
        <w:spacing w:before="60"/>
      </w:pPr>
      <w:r>
        <w:rPr/>
        <w:t xml:space="preserve">Weryfikacja: </w:t>
      </w:r>
    </w:p>
    <w:p>
      <w:pPr>
        <w:spacing w:before="20" w:after="190"/>
      </w:pPr>
      <w:r>
        <w:rPr/>
        <w:t xml:space="preserve">Kolokwium i wykonanie projektów  (P1 - P3)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2024-04-30T03:33:32+02:00</dcterms:created>
  <dcterms:modified xsi:type="dcterms:W3CDTF">2024-04-30T03:33:32+02:00</dcterms:modified>
</cp:coreProperties>
</file>

<file path=docProps/custom.xml><?xml version="1.0" encoding="utf-8"?>
<Properties xmlns="http://schemas.openxmlformats.org/officeDocument/2006/custom-properties" xmlns:vt="http://schemas.openxmlformats.org/officeDocument/2006/docPropsVTypes"/>
</file>