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Wzmacnianie i stabilizacja podłoża</w:t>
      </w:r>
    </w:p>
    <w:p>
      <w:pPr>
        <w:keepNext w:val="1"/>
        <w:spacing w:after="10"/>
      </w:pPr>
      <w:r>
        <w:rPr>
          <w:b/>
          <w:bCs/>
        </w:rPr>
        <w:t xml:space="preserve">Koordynator przedmiotu: </w:t>
      </w:r>
    </w:p>
    <w:p>
      <w:pPr>
        <w:spacing w:before="20" w:after="190"/>
      </w:pPr>
      <w:r>
        <w:rPr/>
        <w:t xml:space="preserve">dr inż./ Mariusz Poński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BS2A_06</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Zapoznanie się ze wskazaną literaturą i przygotowanie do kolokwium 20h;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zapoznanie studentów z metodami wzmacniania słabego podłoża gruntowego jak: zagęszczanie powierzchniowe i wgłębne gruntu, prekonsolidacja i wymiana słabego gruntu, iniekcje w gruncie, zbrojenie masywu gruntowego, oraz nabycie przez studentów umiejętności projektowania wymiany gruntu, wzmocnienia gruntu kolumnami kamiennymi i palami piaskowymi oraz mikropalami. 
</w:t>
      </w:r>
    </w:p>
    <w:p>
      <w:pPr>
        <w:keepNext w:val="1"/>
        <w:spacing w:after="10"/>
      </w:pPr>
      <w:r>
        <w:rPr>
          <w:b/>
          <w:bCs/>
        </w:rPr>
        <w:t xml:space="preserve">Treści kształcenia: </w:t>
      </w:r>
    </w:p>
    <w:p>
      <w:pPr>
        <w:spacing w:before="20" w:after="190"/>
      </w:pPr>
      <w:r>
        <w:rPr/>
        <w:t xml:space="preserve">W1 - Wiadomości wstępne. Cele modyfikacji podłoża gruntowego i rodzaje gruntów które można poddać temu procesowi. Ogólne metody modyfikacji.
W2 - Zagęszczanie powierzchniowe i wgłębne gruntów. Statyczne i dynamiczne metody zagęszczania oraz rodzaje używanego sprzętu. Technologie Vibro i zagęszczanie wybuchami. 
W3 - Wymiana płytka i głęboka gruntów : poduszki gruntowe, pale piaskowe i żwirowe, kolumny. Zasady projektowania poduszek gruntowych i kolumn kamiennych.
W4 - Prekonsolidacja gruntów. Obciążenie wstępne nasypem. Zastosowanie drenów i konsolidacja metodą odwadniania wgłębnego z wykorzystaniem podciśnienia i elektroosmozy. 
W5 - Cementacja skał i gruntów. Zastrzyki cementowe i cementowe z dodatkami, z tworzyw sztucznych i inne. Silikatyzacja i elektropertyfikacja gruntów. Stabilizacja termiczna.   
W6 - Iniekcja strumieniowa, technologia iniekcji, jej rodzaje i zastosowanie. Kolumny cementowe i wapienne.Mieszanie objętościowe gruntów. Stabilizacja powierzchniowa gruntów.
W7 - Zbrojenie prętowe gruntów. Kotwy gruntowe, gwoździe i mikropale. Technologie wykonywania tych konstrukcji i zasady projektowania.
W8 - Zbrojenie klasyczne gruntów. Zastosowanie geosyntetyków do wzmacniania podłoża, budowy nasypów i ścian oporowych.
</w:t>
      </w:r>
    </w:p>
    <w:p>
      <w:pPr>
        <w:keepNext w:val="1"/>
        <w:spacing w:after="10"/>
      </w:pPr>
      <w:r>
        <w:rPr>
          <w:b/>
          <w:bCs/>
        </w:rPr>
        <w:t xml:space="preserve">Metody oceny: </w:t>
      </w:r>
    </w:p>
    <w:p>
      <w:pPr>
        <w:spacing w:before="20" w:after="190"/>
      </w:pPr>
      <w:r>
        <w:rPr/>
        <w:t xml:space="preserve">1.	Obecność na ćwiczeniach projektowych jest obowiązkowa. Dopuszczalny limit to trzy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Pisarczyk S.; Geoinżynieria. Metody modyfikacji podłoża gruntowego. Oficyna Wydawnicza Politechniki Warszawskiej  Warszawa 2005;                                                              
2. Jarominiak A.; Lekkie konstrukcje oporowe. Wydawnictwo Komunikacji i Łączności, Warszawa 2000;                        
3. Sawicki A.: Statyka konstrukcji z gruntu zbrojonego. Wydawnictwo IBW - PAN. Gdańsk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Posiada wiedzę w zakresie różnych sposobów modyfikacji słabego podłoża gruntowego zależnie od warunków gruntowo-wodnych i rodzaju zadania inwestycyjnego.  Zna sposoby wzmocnienia gruntu  przez zagęszczanie powierzchniowe i wgłębne, prekonsolidację  gruntów,  wykonywanie różnego rodzaju iniekcji w gruncie,  zbrojenie klasyczne i prętowe gruntu  oraz zasady stosowania wymiany płytkiej i głębokiej w gruncie. Zna zasady współpracy budowli ze wzmocnionym podłożem, ogólne zasady wymiarowania wzmocnień i fundamentów na wzmocnionym podłożu. Posiada szczegółową wiedzę na temat projektowania fundamentów na podłożu wzmocnionym kolumnami kamiennymi, palami piaskowymi i  na poduszce gruntowej oraz na mikropalach systemu Titan.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B2A_W03_01</w:t>
      </w:r>
    </w:p>
    <w:p>
      <w:pPr>
        <w:spacing w:before="20" w:after="190"/>
      </w:pPr>
      <w:r>
        <w:rPr>
          <w:b/>
          <w:bCs/>
        </w:rPr>
        <w:t xml:space="preserve">Powiązane charakterystyki obszarowe: </w:t>
      </w:r>
      <w:r>
        <w:rPr/>
        <w:t xml:space="preserve">P7U_W</w:t>
      </w:r>
    </w:p>
    <w:p>
      <w:pPr>
        <w:keepNext w:val="1"/>
        <w:spacing w:after="10"/>
      </w:pPr>
      <w:r>
        <w:rPr>
          <w:b/>
          <w:bCs/>
        </w:rPr>
        <w:t xml:space="preserve">Charakterystyka W05_01: </w:t>
      </w:r>
    </w:p>
    <w:p>
      <w:pPr/>
      <w:r>
        <w:rPr/>
        <w:t xml:space="preserve">Posiada wiedzę o trendach rozwoju technologii modyfikacji słabego podłoża gruntowego oraz wykorzystywania modyfikowanego podłoża gruntowego w różnych zadaniach inżynierskich np. do tworzenia konstrukcji oporowych z gruntu zbrojonego,  obudowy ścian wykopów stałych i tymczasowych, wzmacniania nasypów, istniejących fundamentów itd.   </w:t>
      </w:r>
    </w:p>
    <w:p>
      <w:pPr>
        <w:spacing w:before="60"/>
      </w:pPr>
      <w:r>
        <w:rPr/>
        <w:t xml:space="preserve">Weryfikacja: </w:t>
      </w:r>
    </w:p>
    <w:p>
      <w:pPr>
        <w:spacing w:before="20" w:after="190"/>
      </w:pPr>
      <w:r>
        <w:rPr/>
        <w:t xml:space="preserve">Kolokwium (W6 - W8)</w:t>
      </w:r>
    </w:p>
    <w:p>
      <w:pPr>
        <w:spacing w:before="20" w:after="190"/>
      </w:pPr>
      <w:r>
        <w:rPr>
          <w:b/>
          <w:bCs/>
        </w:rPr>
        <w:t xml:space="preserve">Powiązane charakterystyki kierunkowe: </w:t>
      </w:r>
      <w:r>
        <w:rPr/>
        <w:t xml:space="preserve">B2A_W05_01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W12_01: </w:t>
      </w:r>
    </w:p>
    <w:p>
      <w:pPr/>
      <w:r>
        <w:rPr/>
        <w:t xml:space="preserve">Posiada wiedzę w zakresie technologii modyfikacji podłoża, stosowanych  norm geotechnicznych i  wytycznych projektowania modyfikacji podłoża, fundamentów obiektów na wzmocnionym podłożu oraz zastosowań modyfikowanego podłoża w różnych zadaniach inżynierskich.  Zna szczegółowe zasady projektowania fundamentów na podłożu wzmocnionym kolumnami kamiennymi, palami piaskowymi na poduszce gruntowej oraz na mikropalach.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dokształcania się  w zakresie  rozwoju nowoczesnych technik  fundamentowania, różnych sposobów modyfikacji podłoża i zastosowania modyfikowanego podłoża w różnych zadaniach inżynierskich.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2024-05-19T01:39:26+02:00</dcterms:created>
  <dcterms:modified xsi:type="dcterms:W3CDTF">2024-05-19T01:39:26+02:00</dcterms:modified>
</cp:coreProperties>
</file>

<file path=docProps/custom.xml><?xml version="1.0" encoding="utf-8"?>
<Properties xmlns="http://schemas.openxmlformats.org/officeDocument/2006/custom-properties" xmlns:vt="http://schemas.openxmlformats.org/officeDocument/2006/docPropsVTypes"/>
</file>