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analizy energetyczno-ekologicznej obiektu budowlanego (BS2A_08/01)</w:t>
      </w:r>
    </w:p>
    <w:p>
      <w:pPr>
        <w:keepNext w:val="1"/>
        <w:spacing w:after="10"/>
      </w:pPr>
      <w:r>
        <w:rPr>
          <w:b/>
          <w:bCs/>
        </w:rPr>
        <w:t xml:space="preserve">Koordynator przedmiotu: </w:t>
      </w:r>
    </w:p>
    <w:p>
      <w:pPr>
        <w:spacing w:before="20" w:after="190"/>
      </w:pPr>
      <w:r>
        <w:rPr/>
        <w:t xml:space="preserve"> dr inż. / Andrzej Dzięgielewski / adiunkt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BS2A_08/01</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15h;
Zapoznanie się ze wskazaną literaturą 10h;
Przygotowanie do zaliczenia 5h;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nauczania przedmiotu jest edukacja studenta w zakresie oceny obiektu budowlanego z punktu widzenia oddziaływania na środowisko w pełnym cyklu jego istnienia.
</w:t>
      </w:r>
    </w:p>
    <w:p>
      <w:pPr>
        <w:keepNext w:val="1"/>
        <w:spacing w:after="10"/>
      </w:pPr>
      <w:r>
        <w:rPr>
          <w:b/>
          <w:bCs/>
        </w:rPr>
        <w:t xml:space="preserve">Treści kształcenia: </w:t>
      </w:r>
    </w:p>
    <w:p>
      <w:pPr>
        <w:spacing w:before="20" w:after="190"/>
      </w:pPr>
      <w:r>
        <w:rPr/>
        <w:t xml:space="preserve">W1 - Przedmiot analizy (LCA) oraz podstawowe definicje i określenia w analizie                                                                                                                          
W2 - Oddziaływanie na środowisko procesów produkcji w działalności gospodarczej                                                                                            
W3 - Obciążenia środowiska w pełnym cyklu istnienia                                                                                                                   W4 - Kwantyfikacja oddziaływania na środowisko i kategorie oddziaływania                                                                              
W5 - Skumulowane obciążenia środowiska i metody ich określania                                                                                                                                                                           
W6 - Metodologia analiz pełnego cyklu istnienia (Life Cycle Assessmnet Analysis)                                                                                                                                                                                                 
W7 - Systemowe podejście w analizie energetyczno-ekologicznej obiektów budowlanych                                                                                                                    
W8 - Określanie skumulowanych obciążeń środowiska w pełnym cyklu istnienia obiektu                                                                                                            
W9 - Praktyka wykonywania analizy LCA w odniesieniu do wyrobów budowlanych i budynków                                                                                                                                                                                                                                 
W10 - Zastosowanie analizy LCA do oceny wyrobów i obiektów budowlanych                                                                                                                                                     
W11 – Zastosowanie analizy LCA w deklaracjach środowiskowych wyrobów budowlanych i budynków
</w:t>
      </w:r>
    </w:p>
    <w:p>
      <w:pPr>
        <w:keepNext w:val="1"/>
        <w:spacing w:after="10"/>
      </w:pPr>
      <w:r>
        <w:rPr>
          <w:b/>
          <w:bCs/>
        </w:rPr>
        <w:t xml:space="preserve">Metody oceny: </w:t>
      </w:r>
    </w:p>
    <w:p>
      <w:pPr>
        <w:spacing w:before="20" w:after="190"/>
      </w:pPr>
      <w:r>
        <w:rPr/>
        <w:t xml:space="preserve">1.	Obecność na ćwiczeniach projektowych jest obowiązkowa. Dopuszczalny limit to trzy nieobecności, które usprawiedliwione mogą być tylko na podstawie zwolnienia lekarskiego.
2.	Efekty uczenia się przypisane do projektu będą weryfikowane podczas dwóch obron projektów przeprowadzonych na zajęciach i oceny wykonanych projektów . 
3.	Warunkiem koniecznym zaliczenia przedmiotu jest samodzielne wykonanie prac projektowych według indywidualnych tematów i uzyskanie pozytywnych ocen z ich obron. Ocena końcowa z przedmiotu jest średnią arytmetyczną z otrzymanych ocen.
4.	Oceny z obron oraz ocena końcowa, przekazywane są do wiadomości studentów niezwłocznie po sprawdzeniu prac i dokonaniu ich oceny (forma przekazywania ocen do ustalenia ze studentami w trakcie zajęć).  
5.	Student może poprawiać oceny w terminach wyznaczonym przez prowadzącego zajęcia. 
6.	Student powtarza, z powodu niezadowalających wyników, całość zajęć projektowych.
7.	Na obronach projektów, podczas weryfikacji osiągnięcia efektów uczenia się, każdy piszący powinien mieć długopis (lub pióro) z niebieskim lub czarnym tuszem (atramentem) przeznaczony do zapisywania odpowiedzi, kalkulator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Górzyński J.: Podstawy analizy środowiskowej wyrobów i obiektów, WNT, Warszawa 2007
2. Górzyński J.: Podstawy metodyczne analizy energetyczno-ekologicznej w pełnym cyklu istnienia, Wyd. Instytutu Techniki Budowlanej, Warszawa 2000
3. Guinee J.B.(red.): Handbook on Life Cycle Assessment. Kluwer Academic Press, Dordrecht 2002
Literatura dodatkowa:
1.PN-EN ISO 14040: Zarządzanie środowiskowe. Ocena cyklu życia. Zasady i struktura                                                                 
2.PN-EN ISO 14041: Zarządzanie środowiskowe. Ocena cyklu życia. Określenie celu i zakresu oraz analiza zbioru                                         
3.PN-EN ISO 14042: Zarządzanie środowiskowe. Ocena cyklu życia. Ocena wpływu cyklu życia                        
4.PN-EN ISO 14043: Zarządzanie środowiskowe. Ocena cyklu życia. Interpretacja cyklu życia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W04_01: </w:t>
      </w:r>
    </w:p>
    <w:p>
      <w:pPr/>
      <w:r>
        <w:rPr/>
        <w:t xml:space="preserve">Ma szczegółową wiedzę związaną z zagadnieniem oddziaływania na środowisko w pełnym cyklu istnien ia obiektów budowlanych</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B2A_W04_01</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W06_01: </w:t>
      </w:r>
    </w:p>
    <w:p>
      <w:pPr/>
      <w:r>
        <w:rPr/>
        <w:t xml:space="preserve">Ma rozszerzoną wiedzę w zakresie poszczególnych faz cyklu istnienia wyrobów i obiektów budowlanych i możliwości wpływu na wyroby i obiekty stosowane w obiektach. 							</w:t>
      </w:r>
    </w:p>
    <w:p>
      <w:pPr>
        <w:spacing w:before="60"/>
      </w:pPr>
      <w:r>
        <w:rPr/>
        <w:t xml:space="preserve">Weryfikacja: </w:t>
      </w:r>
    </w:p>
    <w:p>
      <w:pPr>
        <w:spacing w:before="20" w:after="190"/>
      </w:pPr>
      <w:r>
        <w:rPr/>
        <w:t xml:space="preserve">Sprawdzian (W1 - W11) </w:t>
      </w:r>
    </w:p>
    <w:p>
      <w:pPr>
        <w:spacing w:before="20" w:after="190"/>
      </w:pPr>
      <w:r>
        <w:rPr>
          <w:b/>
          <w:bCs/>
        </w:rPr>
        <w:t xml:space="preserve">Powiązane charakterystyki kierunkowe: </w:t>
      </w:r>
      <w:r>
        <w:rPr/>
        <w:t xml:space="preserve">B2A_W06_01</w:t>
      </w:r>
    </w:p>
    <w:p>
      <w:pPr>
        <w:spacing w:before="20" w:after="190"/>
      </w:pPr>
      <w:r>
        <w:rPr>
          <w:b/>
          <w:bCs/>
        </w:rPr>
        <w:t xml:space="preserve">Powiązane charakterystyki obszarowe: </w:t>
      </w:r>
      <w:r>
        <w:rPr/>
        <w:t xml:space="preserve">III.P7S_WG</w:t>
      </w:r>
    </w:p>
    <w:p>
      <w:pPr>
        <w:pStyle w:val="Heading3"/>
      </w:pPr>
      <w:bookmarkStart w:id="3" w:name="_Toc3"/>
      <w:r>
        <w:t>Profil ogólnoakademicki - umiejętności</w:t>
      </w:r>
      <w:bookmarkEnd w:id="3"/>
    </w:p>
    <w:p>
      <w:pPr>
        <w:keepNext w:val="1"/>
        <w:spacing w:after="10"/>
      </w:pPr>
      <w:r>
        <w:rPr>
          <w:b/>
          <w:bCs/>
        </w:rPr>
        <w:t xml:space="preserve">Charakterystyka U10_01: </w:t>
      </w:r>
    </w:p>
    <w:p>
      <w:pPr/>
      <w:r>
        <w:rPr/>
        <w:t xml:space="preserve">Potrafi dostrzegać aspekty systemowe przy wykonywnaiu analizy energetyczno-ekologicznej obiekt budowlanego </w:t>
      </w:r>
    </w:p>
    <w:p>
      <w:pPr>
        <w:spacing w:before="60"/>
      </w:pPr>
      <w:r>
        <w:rPr/>
        <w:t xml:space="preserve">Weryfikacja: </w:t>
      </w:r>
    </w:p>
    <w:p>
      <w:pPr>
        <w:spacing w:before="20" w:after="190"/>
      </w:pPr>
      <w:r>
        <w:rPr/>
        <w:t xml:space="preserve">Sprawdzian (W2,W5,W7)</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ważności i rozumie środowiskowe aspekty budownictwa i potrzebę uwzględniania negatywnego oddziaływania na środowisko tej działalności </w:t>
      </w:r>
    </w:p>
    <w:p>
      <w:pPr>
        <w:spacing w:before="60"/>
      </w:pPr>
      <w:r>
        <w:rPr/>
        <w:t xml:space="preserve">Weryfikacja: </w:t>
      </w:r>
    </w:p>
    <w:p>
      <w:pPr>
        <w:spacing w:before="20" w:after="190"/>
      </w:pPr>
      <w:r>
        <w:rPr/>
        <w:t xml:space="preserve">Sprawdzian (W1-W11)</w:t>
      </w:r>
    </w:p>
    <w:p>
      <w:pPr>
        <w:spacing w:before="20" w:after="190"/>
      </w:pPr>
      <w:r>
        <w:rPr>
          <w:b/>
          <w:bCs/>
        </w:rPr>
        <w:t xml:space="preserve">Powiązane charakterystyki kierunkowe: </w:t>
      </w:r>
      <w:r>
        <w:rPr/>
        <w:t xml:space="preserve">B2A_K02_01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2026-09-12T21:19:31+02:00</dcterms:created>
  <dcterms:modified xsi:type="dcterms:W3CDTF">2026-09-12T21:19:31+02:00</dcterms:modified>
</cp:coreProperties>
</file>

<file path=docProps/custom.xml><?xml version="1.0" encoding="utf-8"?>
<Properties xmlns="http://schemas.openxmlformats.org/officeDocument/2006/custom-properties" xmlns:vt="http://schemas.openxmlformats.org/officeDocument/2006/docPropsVTypes"/>
</file>