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II (BS2A_03/01)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/Wojciech Kubissa/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Zapoznanie się ze wskazaną literaturą 2,5h; 
Przygotowanie do egzaminu 5h;
Razem 37,5h = 1,5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sporządzaniem linii wpływu wielkości statycznych dla belek statycznie niewyznaczalnych; wyznaczaniem sił wewnętrznych w rusztach przegubowych i ramach przestrzennych z wykorzystywaniem metody sił i programów komputerowych; obliczaniem ugięć i sił wewnętrznych w płytach metodą Naviera i przy użyciu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W1-Wyznaczanie linii wpływu sił wewnętrznych w układach statycznie niewyznaczalnych. W2-Zastosowanie metody sił do rozwiązywania rusztów przegubowych. W3-Zastosowanie metody sił do rozwiązywania układów ramowych 3D - podstawy, przykłady zadań, modelowanie i obliczenia ram 3D w programach CAD. W4-Zastosowanie metody Naviera do obliczeń płyt prostokątnych podstawy teoretyczne, przykłady zadań. W5-Obliczanie płyt metodą elementów skończonych przy użyciu programów CAD. Dobór metody siatkowania MES dla różnych kształtów płyty.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Wymagane jest zaliczenie przedmiotów z pierwszego stopnia studiów: Mechanika teoretyczna, Wytrzymałość materiałów, Mechanika budowli
2.	Zalecana jest obecność na zajęciach wykładowych. 
3.	Rejestracja dźwięku i obrazu podczas zajęć jest zabroniona. Dopuszczalne jest wykonywanie zdjęć treści zapisanych na tablicy i udostępnionych przez prowadzącego w formie notatek.   
4.	W czasie egzaminów dopuszczalne jest używanie kalkulatorów dowolnego typu i notatek, w tym w formie kserokopii i książek. Niedopuszczalne jest używanie urządzeń umożliwiających komunikację z innymi osobami. W części pisemnej nie można także używać komputerów i innych urządzeń z oprogramowaniem do obliczeń statycznych
5.	Warunkiem zaliczenia przedmiotu jest zaliczenie egzaminu. Ocena końcowa jest oceną z egzaminu. Egzamin jest przeprowadzane w formie pisemnej i praktycznej. W pierwszej części rozwiązywane są zadania: ruszt i rama 3D metodą sił. Po oddaniu prac w drugiej części egzaminu te same zadanie rozwiązywane są w programach komputerowych wybranych przez studentów. Możliwe jest przeprowadzenie tej części egzaminu w laboratorium komputerowych lub w innej sali przy wykorzystaniu komputerów przyniesionych przez studentów. 
6.	Oceny z egzaminów przekazywane są studentom po sprawdzeniu prac w formie uzgodnionej podczas zajęć. Możliwe jest podanie ocen w systemie USOS lub przekazanie ich studentom w inny sposób. Studenci mają możliwość obejrzenia swoich prac i skonsultowania popełnionych błędów w czasie konsultacji. 
7.	Student ma prawo przystąpić do egzaminu w trzech wybranych terminach spośród wyznaczonych w sesjach egzaminacyjnych lub poza okresem sesji egzaminacyjnych.  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W przypadku braku uzyskania zaliczenia przedmiotu w całości powtarzane są te zajęcia, z których nie uzyskano zaliczenia. W przypadku wykładu konieczne jest ponowne zaliczenie egzaminu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Krzemińska-Niemiec E., Filip F., Mechanika budowli, PWN, Warszawa 1977.
2. Nowacki W., Mechanika budowli, PWN, Warszawa 1976.
3. Cywiński Z., Mechanika budowli w zadaniach, PWN, Warszawa-Poznań 1984.
4. Witkowska Z., Witkowski M., Zbiór zadań z mechaniki budowli, Wydawnictwo PW,      Warszawa  1993.
5. Praca zbiorowa pod redakcją Gomulińskiego A., Mechanika budowli dla studentów zaocznych, Oficyna Wydawnicza 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na temat specyfiki stosowania metody sił do wyznaczania sił wewnętrznych w ramach przestrzennych oraz rusztach przegubowych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na temat obliczania przemieszczeń w ramach przestrzennych. Potrafi zastosować metodę sił do wyznaczenia sił wewnętrznych w statycznie niewyznaczalnych ramach przestrzennych i rusztach przegubowych.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techniki rozwiązywania zadań inżynierskich zawierających obliczenia rusztów i ram 2D i 3D. Potrafi wyznaczyć linie wpływu wielkości statycznych dla prostych układów belek statycznie niewyznaczalnych. Umie modelować proste układy konstrukcyjna 2D i 3D i posługiwać się programami CAD do obliczeń statycznych. Rozumie otrzymane wyniki w postaci liczbowej i wykresy.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metodę sił do wyznaczenia sił wewnętrznych w statycznie niewyznaczalnych ramach przestrzennych oraz rusztach przegubowych.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2025-05-10T02:37:09+02:00</dcterms:created>
  <dcterms:modified xsi:type="dcterms:W3CDTF">2025-05-10T02:37:09+02:00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