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T2A_W03, T2A_W02,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GK.NMS324_W3: </w:t>
      </w:r>
    </w:p>
    <w:p>
      <w:pPr/>
      <w:r>
        <w:rPr/>
        <w:t xml:space="preserve">Zna interpretację raportów z procesu aerotriangulacji oraz orientacji chmur punktów ze skaningu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2024-04-24T07:33:13+02:00</dcterms:created>
  <dcterms:modified xsi:type="dcterms:W3CDTF">2024-04-24T07:33:13+02:00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