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Georeferencja obrazów lotniczych i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21 godz., w tym:
a) uczestnictwo w ćwiczeniach - 16 godz.
b) udział w konsultacjach - 5 godz.
2) Praca własna studenta - 29 godz., w tym
a) przygotowanie do ćwiczeń - 12 godz.
b) sporządzanie sprawozdań z wykonania ćwiczenia - 17 godz.
Razem: 50 godzin - 2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pkt. ECTS - liczba godzin kontaktowych - 21, w tym:
a) uczestnictwo w ćwiczeniach - 16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- 50 godz., w tym
a) uczestnictwo w ćwiczeniach - 16 godz.
b) udział w konsultacjach - 5 godz.
c) przygotowanie do ćwiczeń - 12 godz.
d) sporządzanie sprawozdań z wykonania ćwiczenia - 17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GK.NMS324_W1: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T2A_W02,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GK.NMS324_W2: </w:t>
      </w:r>
    </w:p>
    <w:p>
      <w:pPr/>
      <w:r>
        <w:rPr/>
        <w:t xml:space="preserve">Zna aktualne charakterystyki parametrów georeferencji wprost różnych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T2A_W03, T2A_W02,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GK.NMS324_W3: </w:t>
      </w:r>
    </w:p>
    <w:p>
      <w:pPr/>
      <w:r>
        <w:rPr/>
        <w:t xml:space="preserve">Zna interpretację raportów z procesu aerotriangulacji oraz orientacji chmur punktów ze skaningu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GK.NMS324_U1: </w:t>
      </w:r>
    </w:p>
    <w:p>
      <w:pPr/>
      <w:r>
        <w:rPr/>
        <w:t xml:space="preserve">Potrafi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GK.NMS324_U2: </w:t>
      </w:r>
    </w:p>
    <w:p>
      <w:pPr/>
      <w:r>
        <w:rPr/>
        <w:t xml:space="preserve"> Potrafi wykonywać obliczenia w podblokach sieci zdjęć a następnie łączyć w blok.Umie przeprowadzić analizę dokładności pod kątem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" Obrona" ustna przygotowanych sprawozdań z wykonanych projektów na ćwiczeniach. 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T2A_U17, T2A_U15, T2A_U08, T2A_U10,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GK.NMS324_K1: </w:t>
      </w:r>
    </w:p>
    <w:p>
      <w:pPr/>
      <w:r>
        <w:rPr/>
        <w:t xml:space="preserve">Potrafi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2026-10-02T22:55:45+02:00</dcterms:created>
  <dcterms:modified xsi:type="dcterms:W3CDTF">2026-10-02T22:55:45+02:00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