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 i analiza danych - projekt </w:t>
      </w:r>
    </w:p>
    <w:p>
      <w:pPr>
        <w:keepNext w:val="1"/>
        <w:spacing w:after="10"/>
      </w:pPr>
      <w:r>
        <w:rPr>
          <w:b/>
          <w:bCs/>
        </w:rPr>
        <w:t xml:space="preserve">Koordynator przedmiotu: </w:t>
      </w:r>
    </w:p>
    <w:p>
      <w:pPr>
        <w:spacing w:before="20" w:after="190"/>
      </w:pPr>
      <w:r>
        <w:rPr/>
        <w:t xml:space="preserve">doc. 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CS2A_13P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- 20, przygotowanie do zajęć- 15, zapoznanie ze wskazaną literaturą - 15,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 przygotowanie do zajęć - 15, zapoznanie ze wskazaną literaturą - 15,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max. 16</w:t>
      </w:r>
    </w:p>
    <w:p>
      <w:pPr>
        <w:keepNext w:val="1"/>
        <w:spacing w:after="10"/>
      </w:pPr>
      <w:r>
        <w:rPr>
          <w:b/>
          <w:bCs/>
        </w:rPr>
        <w:t xml:space="preserve">Cel przedmiotu: </w:t>
      </w:r>
    </w:p>
    <w:p>
      <w:pPr>
        <w:spacing w:before="20" w:after="190"/>
      </w:pPr>
      <w:r>
        <w:rPr/>
        <w:t xml:space="preserve">Celem przedmiotu jest nabycie przez studenta umiejętności w zakresie podstawowych zagadnień decyzyjnych i optymalizacyjnych oraz technik analizy danych.</w:t>
      </w:r>
    </w:p>
    <w:p>
      <w:pPr>
        <w:keepNext w:val="1"/>
        <w:spacing w:after="10"/>
      </w:pPr>
      <w:r>
        <w:rPr>
          <w:b/>
          <w:bCs/>
        </w:rPr>
        <w:t xml:space="preserve">Treści kształcenia: </w:t>
      </w:r>
    </w:p>
    <w:p>
      <w:pPr>
        <w:spacing w:before="20" w:after="190"/>
      </w:pPr>
      <w:r>
        <w:rPr/>
        <w:t xml:space="preserve">P1-P2 – Zastosowanie MS Excel do rozwiązywania problemów analizy wielokryterialnej. P3-P4 – Zastosowanie MS Excel do rozwiązywania problemów analizy skupień. P5-P7 - Zastosowanie MS Excel do rozwiązywania problemów programowania liniowego. Rozwiązywanie przykładów za pomocą narzędzia Solver - wiadomości wstępne. Analiza wrażliwości. Zastosowanie programowania liniowego do rozwiązywania problemów decyzyjnych.</w:t>
      </w:r>
    </w:p>
    <w:p>
      <w:pPr>
        <w:keepNext w:val="1"/>
        <w:spacing w:after="10"/>
      </w:pPr>
      <w:r>
        <w:rPr>
          <w:b/>
          <w:bCs/>
        </w:rPr>
        <w:t xml:space="preserve">Metody oceny: </w:t>
      </w:r>
    </w:p>
    <w:p>
      <w:pPr>
        <w:spacing w:before="20" w:after="190"/>
      </w:pPr>
      <w:r>
        <w:rPr/>
        <w:t xml:space="preserve">Obecność na zajęciach projektowych jest obowiązkowa i sprawdzana na początku zajęć. Studenci są zobowiązani do uczestniczenia w zajęciach projektowych zgodnie z rozkładem godzinowym ustalonym na początku semestru. Jeżeli zajęcia są prowadzone w więcej niż jednej grupie projektowej, w przypadku losowym skutkującym możliwą do zaplanowania nieobecnością na „swoich” zajęciach, za zgodą prowadzącego, i jeżeli istnieje taka możliwość techniczna (nie są zajęte wszystkie komputery), student może uczestniczyć w zajęciach innej grupy. Podczas zajęć projektowych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w terminie do 14 dni po nieobecności.
2. Efekty uczenia się przypisane do zajęć projektowych będą weryfikowane na postawie oceny bieżącej pracy na zajęciach w laboratorium komputerowym. W trakcie zajęć projektowych student wykonuje indywidualnie zadanie zlecone przez prowadzącego. Student po wykonaniu zadania przesyła je do oceny za pośrednictwem strony kursu na platformie edukacyjnej Moodle. Poszczególne zadania projektowe oceniane są w skali punktowej. Student wykonuje prace projektowe w czasie przeznaczonym na te zajęcia w rozkładzie zajęć. W czasie innym niż wynika z rozkładu zajęć i poza pracownią komputerową mogą być wykonywane jedynie projekty poprawkowe w przypadku uzyskania przez studenta niezadawalającej liczby punktów. Studenci przed wykonywaniem każdego zadania projektowego zostaną poinformowani o maksymalnej liczbie punktów możliwych do uzyskania za jego wykonanie w trakcie zajęć projektowych i maksymalnej liczbie punktów możliwych do uzyskania za jego wykonanie poza czasem przeznaczonym na zajęcia w laboratorium komputerowym. Prace zaliczeniowe wykonywane poza czasem zająć w laboratorium komputerowym można przesyłać do oceny najpóźniej do 14 dni po podaniu do wiadomości wyników zaliczenia danego projektu.
3. Liczba punktów za zaliczenie każdego projektu jest przekazywana do wiadomości studentów za pośrednictwem strony kursu na platformie Moodle najpóźniej 7 dni po przesłaniu projektu do oceny.
4. Student może poprawiać każde zajęcia projektowe w przypadku uzyskania niezadawalającej liczby punktów w terminie do 14 dni po podaniu do wiadomości wyników zaliczenia danego projektu.
5. Łączna ocena końcowa jest przekazywana do wiadomości studentów za pośrednictwem USOS lub za pośrednictwem strony kursu na platformie Moodle najpóźniej do 7 dni po ostatnich zajęciach w semestrze.
6. Aktywność studentów podczas zajęć projektowych i poprawność wykonywanych prac jest oceniana punktowo. Warunkiem zaliczenia jest uzyskanie ≥51% punktów możliwych do uzyskania (s). Oceny: dla s ≥ 91% ocena 5.0, dla 81% ≤ s &lt; 91% ocena 4.5, dla 71% ≤ s &lt; 81% ocena 4.0, dla 61% ≤ s &lt; 71% ocena 3.5,dla 51% ≤ s &lt; 61%, ocena 3.0, dla s &lt; 51% ocena 2.0.
7. Jeżeli podczas weryfikacji osiągnięcia efektów uczenia zostanie stwierdzona niesamodzielność pracy studenta, przesłanie projektu, którego student nie jest autorem, skopiowanie projektu innego studenta lub korzystanie przez niego z materiałów lub urządzeń innych niż dozwolone w regulaminie przedmiotu, student uzyskuje za ten projekt 0 punktów i traci prawo jego do poprawy.
8. Rejestrowanie dźwięku i obrazu przez studentów w trakcie zajęć jest zabronione.
9. Prowadzący zajęcia umożliwia studentowi wgląd do jego ocenionych prac projektowych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Siudak M., Badania operacyjne, Oficyna Wydawnicza Politechniki Warszawskiej, 2012.
2. Pamuła T., Król A., Badania operacyjne w przykładach z rozwiązaniami w Excelu, Wydawnictwa Politechniki Śląskiej, Gliwice 2013.
3. Trzaskalik T., Wprowadzenie do badań operacyjnych z komputerem, Polskie Wydawnictwo Ekonomiczne, Warszawa 2008.
4. Natingga D., Algorytmy Data Science, Helion, Gliwice 2019.
5. Foreman J.W., Mistrz analizy danych, Helion, Gliwice 2017.</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Zajęcia z przedmiotu będą realizowane przy użyciu nowych technik multimedialnych, takich jak platforma Moodle.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U07: </w:t>
      </w:r>
    </w:p>
    <w:p>
      <w:pPr/>
      <w:r>
        <w:rPr/>
        <w:t xml:space="preserve">Potrafi sformułować i rozwiązać problem techniczny właściwie dobranymi narzędziami komputerowymi wspomagającymi projektowanie i symulację procesów technologicznych.</w:t>
      </w:r>
    </w:p>
    <w:p>
      <w:pPr>
        <w:spacing w:before="60"/>
      </w:pPr>
      <w:r>
        <w:rPr/>
        <w:t xml:space="preserve">Weryfikacja: </w:t>
      </w:r>
    </w:p>
    <w:p>
      <w:pPr>
        <w:spacing w:before="20" w:after="190"/>
      </w:pPr>
      <w:r>
        <w:rPr/>
        <w:t xml:space="preserve">Projekty (P1-P5)</w:t>
      </w:r>
    </w:p>
    <w:p>
      <w:pPr>
        <w:spacing w:before="20" w:after="190"/>
      </w:pPr>
      <w:r>
        <w:rPr>
          <w:b/>
          <w:bCs/>
        </w:rPr>
        <w:t xml:space="preserve">Powiązane charakterystyki kierunkowe: </w:t>
      </w:r>
      <w:r>
        <w:rPr/>
        <w:t xml:space="preserve">C2A_U07</w:t>
      </w:r>
    </w:p>
    <w:p>
      <w:pPr>
        <w:spacing w:before="20" w:after="190"/>
      </w:pPr>
      <w:r>
        <w:rPr>
          <w:b/>
          <w:bCs/>
        </w:rPr>
        <w:t xml:space="preserve">Powiązane charakterystyki obszarowe: </w:t>
      </w:r>
      <w:r>
        <w:rPr/>
        <w:t xml:space="preserve">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2024-05-07T02:21:37+02:00</dcterms:created>
  <dcterms:modified xsi:type="dcterms:W3CDTF">2024-05-07T02:21:37+02:00</dcterms:modified>
</cp:coreProperties>
</file>

<file path=docProps/custom.xml><?xml version="1.0" encoding="utf-8"?>
<Properties xmlns="http://schemas.openxmlformats.org/officeDocument/2006/custom-properties" xmlns:vt="http://schemas.openxmlformats.org/officeDocument/2006/docPropsVTypes"/>
</file>