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Reologia bitumów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Wiesława Ciesińska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CS2A_30/02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-30, zapoznanie ze wskazaną literaturą - 10, przygotowanie do kolokwium  - 10;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oceny właściwości reologicznych substancji bitumicznych  i określenia ich wpływu na właściwości eksploatacyjne.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Substancje bitumiczne. Podział. W2-W3 Otrzymywanie i budowa chemiczna bitumów naftowych; W4-W7 Otrzymywanie i budowa chemiczna bitumów węglowych;W8-W10 Modyfikacja substancji bitumicznych polimerami; W11-W13 Podstawowe wiadomości z zakresu reologii: mechaniczne modele reologiczne. Klasyfikacja reologiczna płynów. W14-W15 Matematyczne modele reologiczne. W16-W17 Lepkość i lepkosprężystość; W18-W20 - Właściwości reologiczne bitumów pochodzenia naftowego i węglowego; W21-W23 Właściwości reologiczne układów bitumiczno-polimerowych; W24-W27 Metody badań właściwości reologicznych: aparatura pomiarowa, pomiary statyczne i dynamiczne; W 28 Wybrane metody prognozowania wyników badań reologicznych; Kolokwium (2 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 z zaliczeniowego kolokwium pisemnego. W trakcie trwania semestru przewiduje się przeprowadzenie dwóch kolokwiów cząstkowych. Uzyskanie ocen pozytywnych  z obu kolokwiów zwalnia z obowiązku zdawania kolokwium zaliczeniowego.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Schramm G: Reologia. Podstawy i zastosowania. Ośrodek Wydawnictw Naukowych PAN, Poznań, 1998. 
2. Ferguson J., Kembłowski Z.: Reologia stosowana płynów, Wyd. MARCUS Sc., Łódź, 1995 3. Drabent R.: Podstawy reologii, Wydawnictwo Uniwersytetu Warmińsko-Mazurskiego, Olsztyn, 2003.  
4. Błażejowski K.i in.: Poradnik asfaltowy, Orlen Asfalt , Płock. 
5. Praca zbiorowa: Wybrane właściwości asfaltów naftowych i kompozycji  i kompozycji asfaltowo-polimerowych, red. Zieliński J, Bukowski A., Oficyna Wydawnicza Politechniki Warszawskiej, Warszawa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W12: </w:t>
      </w:r>
    </w:p>
    <w:p>
      <w:pPr/>
      <w:r>
        <w:rPr/>
        <w:t xml:space="preserve">Ma wiedzę w zakresie technologii otrzymywania substancji bitumicznych oraz modyfikacji substancji bitumicznych polimerami.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(W1- W4)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Ma szczegółową wiedzę z zakresu właściwości reologicznych bitumów. 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(W5-W8)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metody badań właściwości reologicznych bitumów.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(W15-W18)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dokonać oceny jakości materiałów bitumicznych na podstawie badań z  wykorzystaniem różnego rodzaju nowoczesnych wiskozymetrów i  reometrów.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(W15-W18)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2025-05-09T04:14:33+02:00</dcterms:created>
  <dcterms:modified xsi:type="dcterms:W3CDTF">2025-05-09T04:14:33+02:00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