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Statystyka w technologii chemicznej - projekt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doc. dr inż. Małgorzata Petzel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CN2A_06P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Projekty liczba godzin według planu studiów - 10, przygotowanie do zajęć - 25, zapoznanie ze wskazaną literaturą - 15, razem - 50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Projekty - 10 h; 0,4 ECTS 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Projekty: liczba godzin według planu studiów - 10, przygotowanie do zajęć - 25, zapoznanie ze wskazaną literaturą - 15, razem - 50 h = 2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Projekt: max. 16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zajęć jest przekazanie studentom podstaw wiedzy ze statystyki w zakresie metod opisu oraz wnioskowania statystycznego, a także wykształcenie umiejętności praktycznego jej stosowania w rozwiązywaniu konkretnych zadań i problemów.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P01 –  Zmienne i wartości. Skale pomiarowe. P02 – Szeregi danych. P03 – Statystyka opisowa – miary położenia średnie. Średnie arytmetyczna, harmoniczna, geometryczna, trymowana, winsorska, ważona. P04 – Statystyka opisowa – miary położenia. Dominanta, mediana, kwantyle. P05 –  Statystyka opisowa – miary zmienności.  Rozstęp. Odchylenie od średniej. Wariancja. Odchylenie standardowe. P06 – Statystyka opisowa – miary asymetrii i koncentracji. Skośność. Kurtoza.  Eksces . P07 – Outliery, statystyka odpornościowa. P08 – Wykresy danych statystycznych.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przedmiotu następuje na postawie bieżącej pracy w semestrze. Zaliczenie przedmiotu odbywa się wyłącznie w trybie uczestnictwa w zajęciach. Obecność na zajęciach projektowych jest obowiązkowa i sprawdzana na początku zajęć. Nie można przekroczyć limitu dwóch dopuszczalnych nieobecności usprawiedliwionych na zajęciach projektowych. Studenci są zobowiązani do uczestniczenia w zajęciach projektowych zgodnie z planem godzinowym ustalonym na początku semestru. W przypadku losowym skutkującym możliwą do zaplanowania nieobecnością na „swoich” zajęciach, za zgodą prowadzącego i jeżeli istnieje taka możliwość techniczna (nie są zajęte wszystkie komputery), student może uczestniczyć w zajęciach innej grupy. W trakcie zajęć projektowych studenci wykonują indywidualnie zadania zlecone przez prowadzącego. Zaliczenie następuje na postawie oceny bieżącej pracy w semestrze. Poszczególne zadania projektowe oceniane są w skali punktowej. Studenci zostaną poinformowani o maksymalnej ilość punktów możliwych do uzyskania za wykonanie każdego zadania. Aktywność studentów i poprawność wykonywanych prac w trakcie zajęć projektowych jest oceniana punktowo. Do zaliczenia wymagane zdobycie jest co najmniej 51% punktów możliwych do uzyskania. Usprawiedliwiona nieobecność na zajęciach projektowych zmniejsza liczbę punktów możliwych do zdobycia przez studenta.
Oceny: 	dla s ≥ 91% ocena 5.0, dla 81% ≤ s &lt; 90% ocena 4.5, dla 71% ≤ s &lt; 80% ocena 4.0, dla 61% ≤ s &lt; 70% ocena 3.5, dla  51% ≤ s &lt; 60%, ocena 3.0, dla s &lt; 51% ocena 2.0.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Carlberg C., Analiza statystyczna Microsoft Excel 2016 PL, Helion, Gliwice 2018.
2. Rabiej M., Analizy statystyczne z programami Statistica i Excel, Helion, Gliwice 2018. 
3. Schmuller J., Analiza statystyczna w Excelu dla bystrzaków. Wydanie IV, Helion, Gliwice 2020. 
4. Parlińska M., Parliński J., Statystyczna analiza danych z Excelem, Wydawnictwo SGGW, Warszawa 2018.
5. Miller J., Miller J., Statystyka i chemometria w chemii analitycznej, PWN, Warszawa 2016.
6. Hyk W., Stojek Z., Analiza statystyczna w laboratorium badawczym, PWN, Warszawa 2019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portaliusz.pw.plock.pl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Zajęcia z przedmiotu będą realizowane przy użyciu nowych technik multimedialnych, takich jak platforma Moodle.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umiejętności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U08: </w:t>
      </w:r>
    </w:p>
    <w:p>
      <w:pPr/>
      <w:r>
        <w:rPr/>
        <w:t xml:space="preserve">Potrafi zastosować wiedzę dotyczącą statystyki do rozwiązywania problemów technicznych opartych na pozyskiwaniu danych, prezentacji tych danych w postaci ułatwiającej ich ocenę i analizę.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Zajęcia projektowe (P1 - P7).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C2A_U08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III.P7S_UW.o</w:t>
      </w:r>
    </w:p>
    <w:p>
      <w:pPr>
        <w:keepNext w:val="1"/>
        <w:spacing w:after="10"/>
      </w:pPr>
      <w:r>
        <w:rPr>
          <w:b/>
          <w:bCs/>
        </w:rPr>
        <w:t xml:space="preserve">Charakterystyka U14: </w:t>
      </w:r>
    </w:p>
    <w:p>
      <w:pPr/>
      <w:r>
        <w:rPr/>
        <w:t xml:space="preserve">Umie zastosować zasady i metody pozwalające na uzyskanie uogólnionych informacji na temat zjawiska, którego te dane dotyczą, oraz potrafi oszacować błędy wynikające z takiego uogólnienia.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Zajęcia projektowe (P1 - P7).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C2A_U14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III.P7S_UW.o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2026-09-12T02:22:36+02:00</dcterms:created>
  <dcterms:modified xsi:type="dcterms:W3CDTF">2026-09-12T02:22:36+02:00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