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Kataliza przemysłowa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Łukasz Gościniak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CN2A_08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- 20, zapoznanie ze wskazaną literaturą - 15, przygotowanie do zaliczenia - 15; Razem - 50 = 2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- 20 h; Razem - 20 h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 i umiejętności w zakresie pojęć dotyczących katalizy, zjawisk powierzchniowych decydujących o aktywności katalizatorów, ze szczególnym uwzględnieniem katalizatorów kontaktowych wykorzystywanych w procesach rafineryjnych i petrochemicznych.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Pojęcie katalizy i katalizatora. Znaczenie katalizy w przemyśle; W2 - Kinetyka i termodynamika reakcji katalitycznych, stała równowagi reakcji; W3 - Podział reakcji katalitycznych ze względu na mechanizm. Klasyfikacja układów katalitycznych; W4 - Rodzaje, budowa i wybrane właściwości katalizatorów; W5 - Rola dyfuzji, adsorpcji i chemisorpcji w procesach katalitycznych; W6 - Zastosowania katalizy homogennej i enzymatycznej w przemyśle. Zastosowanie katalizy heterogenicznej w przemyśle. Etapy katalizy heterogennej; W7 - Katalizatory heterogeniczne - składniki, budowa i otrzymywanie. Katalizatory zeolitowe i ich zastosowania w przemyśle; W8 - Dezaktywacja i regeneracja katalizatorów; W9 - Wybrane procesy katalityczne w technologii chemicznej.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	Obecność na wykładach jest zalecana. 
2.	Efekty uczenia się przypisane do wykładu będą weryfikowane podczas pisemnego sprawdzianu. 
3.	Warunkiem zaliczenia wykładu jest uzyskanie pozytywnej oceny z pisemnego sprawdzianu.
4.	Ocena ze sprawdzianu jest przekazywana do wiadomości studentów za pośrednictwem USOS niezwłocznie po weryfikacji osiągnięcia efektów kształcenia, ale nie później niż 2 dni przed kolejnym terminem sprawdzianu.
5.	Student ma prawo przystąpić do sprawdzianu w dwóch wyznaczonych terminach. 
6.	Podczas sprawdzianu każdy zdający powinien mieć długopis (lub pióro) z niebieskim lub czarnym tuszem (atramentem) przeznaczony do zapisywania odpowiedzi. Pozostałe materiały i przybory pomocnicze, szczególnie telefony komórkowe, są zabronione.
7.	Jeżeli podczas weryfikacji osiągnięcia efektów uczenia się zostanie stwierdzona niesamodzielność pracy studenta lub korzystanie przez niego z materiałów lub urządzeń innych niż dozwolone w regulaminie przedmiotu, student uzyskuje ocenę niedostateczną i traci prawo do zaliczenia przedmiotu w jego bieżącej realizacji. 
8.	Rejestrowanie dźwięku i obrazu przez studentów w trakcie zajęć jest zabronione. 
9.	Prowadzący zajęcia umożliwia studentowi wgląd do jego ocenionych sprawdzianów do końca danego roku akademickiego w terminach konsultacji lub w innym terminie po jego wcześniejszym ustaleniu z prowadzącym.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Barcicki J.: Podstawy katalizy heterogennej, UMCS, Lublin 1998; 
2. Grzybowiska-Świerkosz B.: Elementy katalizy heterogennej, PWN, Warszawa 1993, 
3. Thomas J.M., Thomas W.J.: Principles and Practice of Heterogeneous Catalysis VCH, New York 1997; 
4. Próchnik F.: Kataliza homogenna, PWN, Warszawa 1993; 
5. Wijngaarden R.: Industrial Catalysis, Optimizing Catalysts and Processes, VCH, New York 1997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W10: </w:t>
      </w:r>
    </w:p>
    <w:p>
      <w:pPr/>
      <w:r>
        <w:rPr/>
        <w:t xml:space="preserve">Ma wiedzę w zakresie stosowania podstawowych katalizatorów w technologii chemicznej.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</w:t>
      </w:r>
    </w:p>
    <w:p>
      <w:pPr>
        <w:keepNext w:val="1"/>
        <w:spacing w:after="10"/>
      </w:pPr>
      <w:r>
        <w:rPr>
          <w:b/>
          <w:bCs/>
        </w:rPr>
        <w:t xml:space="preserve">Charakterystyka W14: </w:t>
      </w:r>
    </w:p>
    <w:p>
      <w:pPr/>
      <w:r>
        <w:rPr/>
        <w:t xml:space="preserve">Posiada wiedzę na temat trendów rozwojowych w zakresie nowych katalizatorów stosowanych w technologii chemicznej w celu uzyskania oszczędności energii i zwiększenia wydajności i selektywności procesów.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C2A_W14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2026-09-12T11:31:15+02:00</dcterms:created>
  <dcterms:modified xsi:type="dcterms:W3CDTF">2026-09-12T11:31:15+02:00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