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15 godzin, w tym: 
a) przygotowywanie się studenta do kolokwium - 5 godzin
b) zapoznanie się z literaturą - 10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cyklu wykładowego poruszane są następujące zagadnienia:
Podstawowe pojęcia i przedmiot ekonomii. 
Rachunek dochodu narodowego.
Gospodarka rynkowa. . 
Przedsiębiorstwo w gospodarce rynkowej.
Formy rynku:wolna konkurencja, monopol, oligopol, monopson.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na podstawie kolokwium 
Kolokwium obejmuje zagadnienia omówione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"Makro i mikroekonomia. Podstawowe problemy", red. Stefan Marciniak,  PWN, Warszawa 2007.
2. "Przemiany we współczesnej gospodarce światowej", red. Ewa Oziewicz , PWE, Warszawa 2006.
3. 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GP.SIK401_W1: </w:t>
      </w:r>
    </w:p>
    <w:p>
      <w:pPr/>
      <w:r>
        <w:rPr/>
        <w:t xml:space="preserve">rozumienie i posługiwanie się podstawowymi kategoriami ekonomicznymi.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GP.SIK401_W2: </w:t>
      </w:r>
    </w:p>
    <w:p>
      <w:pPr/>
      <w:r>
        <w:rPr/>
        <w:t xml:space="preserve">wykorzystanie teorii do oceny racjonalności decyzji gospodarczych i interpretowania problemów praktyki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GP.SIK401_U1: </w:t>
      </w:r>
    </w:p>
    <w:p>
      <w:pPr/>
      <w:r>
        <w:rPr/>
        <w:t xml:space="preserve">umie określić mierniki i czynniki oraz bariery wzrostu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GP.SIK401_U2: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GP.SIK401_K1: </w:t>
      </w:r>
    </w:p>
    <w:p>
      <w:pPr/>
      <w:r>
        <w:rPr/>
        <w:t xml:space="preserve">ma świadomość pozyskanej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2024-05-02T17:44:10+02:00</dcterms:created>
  <dcterms:modified xsi:type="dcterms:W3CDTF">2024-05-02T17:44:10+02:00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