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b) obecność na zajęciach projektowych - 30 godzin
c) udział w konsultacjach związanych z realizacją projektu - 3 godziny
d) obecność na kolokwium - 2 godziny
2. Praca własna studenta – 60 godzin, w tym: 
a) przygotowanie do zajęć projektowych - 24 godziny
b) realizacja zadań projektowych - 24 godziny
c) przygotowanie do kolokwiów - 12 godzin
Łączny nakład pracy studenta wynosi 110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pkt. ECTS - liczba godzin kontaktowych 50, w tym:
a) obecność na wykładach - 15 godzin 
b) obecność na zajęciach projektowych - 30 godzin
c) udział w konsultacjach związanych z realizacją projektu - 3 godziny
d) obecność na kolokwium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pkt. ECTS -  81 godzin, w tym: 
a) obecność na zajęciach projektowych - 30 godzin
b) przygotowanie do zajęć projektowych - 24 godziny
c) udział w konsultacjach związanych z realizacją projektu - 3 godziny
d) realizacja zadań projektowych - 24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dobra znajomość obsługi komputera. Wskazana podstawowa wiedza teoretyczna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oraz implementacji prostej bazy danych na potrzeby systemów geoinformacyjnych. Podstawowa umiejętność operacji na danych przy pomocy języka SQL. Umiejętność rozumienia i korzystania z podstawowych modeli danych tworzonych w ramach krajowej Infrastruktury Informacji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baz danych:  Podstawowe pojęcia i klasyfikacja baz danych. Podstawy relacyjnego modelu danych, podstawy obiektowego modelu danych. Podstawy język zapytań SQL.  Podstawowe zasady i metody projektowania baz danych i systemów informatycznych. Wprowadzenie do języka UML. Charakterystyka ogólna wybranych systemów zarządzania bazami danych (m.in. Oracle, MS Access). Wprowadzenie do systemów big data. Bazy danych typu NoSQL. Zarządzanie danymi przestrzennymi: Wprowadzenie do projektowania baz danych przestrzennych.  Metody zapisu danych przestrzennych w wybranych programach GIS (np. Spatial Oracle i PostGIS).. Indeksowanie przestrzenne. Relacje przestrzenne, wykorzystanie operatorów przestrzennych w języku SQL  Zapoznanie z wybranymi modelami danych referencyjnych dostępnych w ramach krajowej Infrastruktury Informacji Przestrzennych (m.in. Baza Danych Obiektów Topograficznych, Baza Ewidencji Gruntów i Budynków, Państwowy Rejestr Granic, Państwowy Rejestr Nazw Geograficznych)
Ćwiczenia projektowe: Podstawy użytkowania wybranych systemów zarządzania bazą danych (np. MS Access, SpatiaLite, PostGIS). Realizacja zapytań SQL. Ćwiczenia w zakresie wykorzystania rozszerzonego o operatory przestrzenne języka zapytań SQL w wybranym programie GIS. Przetwarzanie wybranego zbioru danych referencyjnych pochodzącego z krajowej Infrastruktury Informacji Przestrzennych. Projekt i realizacja bazy danych przestrzennych.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w trakcie semestru (ocena końcowa: średnia z dwóch ocen).
Ćwiczenia projektowe: 
1) Ocena utworzonej bazy danych
- poprawność modelu danych
- poprawność i stopień zaawansowania implementacji
- kompletność i jakość dokumentacji
2) Kolokwium z zakresu posługiwania się językiem SQL (ocena końcowa: średnia z dwóch ocen)
Ocena łączna: średnia z oceny z wykładu i oceny z ćwiczeń. 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Rogulski M.  Bazy danych dla studentów, Helion; 
2. W. Harris, Bazy danych nie tylko dla ludzi biznesu, WNT; 
3. Gotlib D. , Iwaniak A., Olszewski R., "GIS - obszary zastosowań", PWN; 
4. Jan L. Harrington, „SQL dla każdego”, MIKOM; 
5. Instrukcje użytkowania systemu wybranych systemów zarządzania bazą danych i oprogramowań klasy GIS.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GP.SIK224_W1: </w:t>
      </w:r>
    </w:p>
    <w:p>
      <w:pPr/>
      <w:r>
        <w:rPr/>
        <w:t xml:space="preserve">posiada uporządkowaną wiedzę o relacyjnym i obiektowym modelu baz danych, zna strukturę baz typu NoSQL, zna podstawy języka SQL oraz podstawowe zasady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GP.SIK224_W2: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GP.SIK224_W3: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GP.SIK224_W4: </w:t>
      </w:r>
    </w:p>
    <w:p>
      <w:pPr/>
      <w:r>
        <w:rPr/>
        <w:t xml:space="preserve">zna podstawowe modele danych referencyjnych dostępne w ramach krajowej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GP.SIK224_U1: </w:t>
      </w:r>
    </w:p>
    <w:p>
      <w:pPr/>
      <w:r>
        <w:rPr/>
        <w:t xml:space="preserve">potrafi opracować prosty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GP.SIK224_U2: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GP.SIK224_U3: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GP.SIK224_U4: </w:t>
      </w:r>
    </w:p>
    <w:p>
      <w:pPr/>
      <w:r>
        <w:rPr/>
        <w:t xml:space="preserve">potrafi utworzyć w środowisku co najmniej dwóch wybranych platform GIS strukturę bazy danych przestrzennych oraz edytować, eksportować i importować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GP.NIK201_U5: </w:t>
      </w:r>
    </w:p>
    <w:p>
      <w:pPr/>
      <w:r>
        <w:rPr/>
        <w:t xml:space="preserve">potrafi zaimportować i dostosować do swoich potrzeb wybrany zbiór danych referencyjnych z krajowej Infrastruktury Informacji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GP.SIK224_K1: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ocena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2025-07-08T23:43:21+02:00</dcterms:created>
  <dcterms:modified xsi:type="dcterms:W3CDTF">2025-07-08T23:43:21+02:00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