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Obiekty inżynierskie I</w:t>
      </w:r>
    </w:p>
    <w:p>
      <w:pPr>
        <w:keepNext w:val="1"/>
        <w:spacing w:after="10"/>
      </w:pPr>
      <w:r>
        <w:rPr>
          <w:b/>
          <w:bCs/>
        </w:rPr>
        <w:t xml:space="preserve">Koordynator przedmiotu: </w:t>
      </w:r>
    </w:p>
    <w:p>
      <w:pPr>
        <w:spacing w:before="20" w:after="190"/>
      </w:pPr>
      <w:r>
        <w:rPr/>
        <w:t xml:space="preserve">dr inż. Thakaa Alkhafaji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Budowa i Eksploatacja Infrastruktury Transportu Szynowego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1080-TS000-MSP-0203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 4 ECTS: wykład 30 godz.; ćwiczenia projektowe 15 godz.; przygotowanie prac projektowych 20 godz.; przygotowanie do egzaminu 10 godz.; konsultacje, egzamin: 25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70 godz. = 3 ECTS: wykład 30 godz.; ćwiczenia projektowe 15 godz.; konsultacje, egzamin: 25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35 godz. = 1,5 ECTS: ćwiczenia projektowe 15 godz.; przygotowanie prac projektowych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wytrzymałości materiałów i mechaniki budowli</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Zdobyć podstawową wiedzę w zakresie projektowania, budowy i utrzymania mostów</w:t>
      </w:r>
    </w:p>
    <w:p>
      <w:pPr>
        <w:keepNext w:val="1"/>
        <w:spacing w:after="10"/>
      </w:pPr>
      <w:r>
        <w:rPr>
          <w:b/>
          <w:bCs/>
        </w:rPr>
        <w:t xml:space="preserve">Treści kształcenia: </w:t>
      </w:r>
    </w:p>
    <w:p>
      <w:pPr>
        <w:spacing w:before="20" w:after="190"/>
      </w:pPr>
      <w:r>
        <w:rPr/>
        <w:t xml:space="preserve">Wykład 
1.	Literatura i normy
2.	Podstawowe pojęcia i definicje stosowane w mostownictwie
3.	Klasyfikacja mostów
4.	Materiały stosowane do budowy mostów
5.	Obciążenia działające na most
6.	Podpory i posadowienie mostów
7.	Rodzaje mostów stalowych
8.	Pomosty zespolone
9.	Pomosty ortotropowe
10.	Pełnościenne mosty belkowe
11.	Mosty kratownicowe
12.	Stalowe mosty łukowe
13.	Rodzaje mostów betonowych
14.	Betonowe mosty płytowe
15.	Betonowe mosty belkowe
16.	Mosty ramowe
17.	Betonowe mosty łukowe
18.	Mosty podwieszone, wiszące i extra-dosed
19.	Wyposażenie mostów
20.	Uszkodzenia, naprawa i modernizacja mostów
21.	System przeglądów mostów
22.	Zasady utrzymania mostów
Ćwiczenia projektowe
Projekt koncepcyjny mostu z pomostem zespolonym lub betonowym.
</w:t>
      </w:r>
    </w:p>
    <w:p>
      <w:pPr>
        <w:keepNext w:val="1"/>
        <w:spacing w:after="10"/>
      </w:pPr>
      <w:r>
        <w:rPr>
          <w:b/>
          <w:bCs/>
        </w:rPr>
        <w:t xml:space="preserve">Metody oceny: </w:t>
      </w:r>
    </w:p>
    <w:p>
      <w:pPr>
        <w:spacing w:before="20" w:after="190"/>
      </w:pPr>
      <w:r>
        <w:rPr/>
        <w:t xml:space="preserve">Egzamin pisemny i ustny na zakończenie zajęć oraz wykonanie projektu koncepcyjnego swobodnie podpartego mostu zespolonego.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CZUDEK H., RADOMSKI W.: Podstawy mostownictwa. PWN, Warszawa. 1983.
2.	MADAJ A., WOŁOWICKI W.: Mosty betonowe. Wymiarowanie i konstruowanie. Wydawnictwa Komunikacji i Łączności. Warszawa 2010.
3.	MADAJ A., WOŁOWICKI W.: Budowa i utrzymanie mostów. Wydawnictwa Komunikacji i Łączności. Warszawa 1995, 2007.
4.	MADAJ A., WOŁOWICKI W.: Podstawy projektowania budowli mostowych. Wydawnictwa Komunikacji i Łączności. Warszawa 2003, 2009.
5.	KARLIKOWSKI J.,MADAJ A., WOŁOWICKI W.: Mosty zespolone stalowo-betonowe. Zasady projektowania wg PN-EN 1994-2. Wydawnictwa Komunikacji i Łączności. Warszawa 2016.
6.	RADOMSKI W., KASPRZAK A.: Poszerzanie mostów. PWN. Warszawa 2017.
7.	RADOMSKI W., FURTAK K.: Obiekty mostowe – naprawy i remonty. Wydawnictwo Politechniki Krakowskiej. Kraków 2006.
8.	SIWOWSKI T., TUROŃ B.: Projektowanie mostów zespolonych według Eurokodu 4. Oficyna Wyd. Pol. Rzesz. 2016.
9.	Praca zbiorowa pod redakcją T. SIWOWSKIEGO: Zastosowanie Eurokodów w projektowaniu mostów. Oficyna Wyd. Pol. Rzesz. 2016.
10.	Praca zbiorowa pod redakcją T. SIWOWSKIEGO: Projektowanie mostów  według Eurokodów. Elamed – Media Group Katowice 2016.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Absolwent ma wiedzę w zakresie metodologii projektowania kolejowych obiektów mostowych. Potrafi wybierać nowoczesne rozwiązania projektowe. Absolwent zna się na metodach diagnozowania stanu technicznego i technologii napraw kolejowych obiektów mostowych.</w:t>
      </w:r>
    </w:p>
    <w:p>
      <w:pPr>
        <w:spacing w:before="60"/>
      </w:pPr>
      <w:r>
        <w:rPr/>
        <w:t xml:space="preserve">Weryfikacja: </w:t>
      </w:r>
    </w:p>
    <w:p>
      <w:pPr>
        <w:spacing w:before="20" w:after="190"/>
      </w:pPr>
      <w:r>
        <w:rPr/>
        <w:t xml:space="preserve">egzamin, ocena projektu koncepcyjnego</w:t>
      </w:r>
    </w:p>
    <w:p>
      <w:pPr>
        <w:spacing w:before="20" w:after="190"/>
      </w:pPr>
      <w:r>
        <w:rPr>
          <w:b/>
          <w:bCs/>
        </w:rPr>
        <w:t xml:space="preserve">Powiązane efekty kierunkowe: </w:t>
      </w:r>
      <w:r>
        <w:rPr/>
        <w:t xml:space="preserve">TS_W02, TS_W05, TS_W06</w:t>
      </w:r>
    </w:p>
    <w:p>
      <w:pPr>
        <w:spacing w:before="20" w:after="190"/>
      </w:pPr>
      <w:r>
        <w:rPr>
          <w:b/>
          <w:bCs/>
        </w:rPr>
        <w:t xml:space="preserve">Powiązane efekty obszarowe: </w:t>
      </w:r>
      <w:r>
        <w:rPr/>
        <w:t xml:space="preserve">, , </w:t>
      </w:r>
    </w:p>
    <w:p>
      <w:pPr>
        <w:keepNext w:val="1"/>
        <w:spacing w:after="10"/>
      </w:pPr>
      <w:r>
        <w:rPr>
          <w:b/>
          <w:bCs/>
        </w:rPr>
        <w:t xml:space="preserve">Efekt W2: </w:t>
      </w:r>
    </w:p>
    <w:p>
      <w:pPr/>
      <w:r>
        <w:rPr/>
        <w:t xml:space="preserve">Absolwent posiada wiedzę na temat warunków geotechnicznych posadowienia kolejowych obiektów mostowych </w:t>
      </w:r>
    </w:p>
    <w:p>
      <w:pPr>
        <w:spacing w:before="60"/>
      </w:pPr>
      <w:r>
        <w:rPr/>
        <w:t xml:space="preserve">Weryfikacja: </w:t>
      </w:r>
    </w:p>
    <w:p>
      <w:pPr>
        <w:spacing w:before="20" w:after="190"/>
      </w:pPr>
      <w:r>
        <w:rPr/>
        <w:t xml:space="preserve">Egzamin, ocena projektu koncepcyjnego</w:t>
      </w:r>
    </w:p>
    <w:p>
      <w:pPr>
        <w:spacing w:before="20" w:after="190"/>
      </w:pPr>
      <w:r>
        <w:rPr>
          <w:b/>
          <w:bCs/>
        </w:rPr>
        <w:t xml:space="preserve">Powiązane efekty kierunkowe: </w:t>
      </w:r>
      <w:r>
        <w:rPr/>
        <w:t xml:space="preserve">TS_W09</w:t>
      </w:r>
    </w:p>
    <w:p>
      <w:pPr>
        <w:spacing w:before="20" w:after="190"/>
      </w:pPr>
      <w:r>
        <w:rPr>
          <w:b/>
          <w:bCs/>
        </w:rPr>
        <w:t xml:space="preserve">Powiązane efekty obszarowe: </w:t>
      </w:r>
      <w:r>
        <w:rPr/>
        <w:t xml:space="preserve"/>
      </w:r>
    </w:p>
    <w:p>
      <w:pPr>
        <w:keepNext w:val="1"/>
        <w:spacing w:after="10"/>
      </w:pPr>
      <w:r>
        <w:rPr>
          <w:b/>
          <w:bCs/>
        </w:rPr>
        <w:t xml:space="preserve">Efekt W3: </w:t>
      </w:r>
    </w:p>
    <w:p>
      <w:pPr/>
      <w:r>
        <w:rPr/>
        <w:t xml:space="preserve">Absolwent posiada wiedzę odnośnie programów komputerowych oraz aktualnych norm stosowanych w projektowaniu, budowie i utrzymania kolejowych obiektów mostowych. Absolwent  rozumie oddziaływania transportu szynowego na środowisko naturalne.</w:t>
      </w:r>
    </w:p>
    <w:p>
      <w:pPr>
        <w:spacing w:before="60"/>
      </w:pPr>
      <w:r>
        <w:rPr/>
        <w:t xml:space="preserve">Weryfikacja: </w:t>
      </w:r>
    </w:p>
    <w:p>
      <w:pPr>
        <w:spacing w:before="20" w:after="190"/>
      </w:pPr>
      <w:r>
        <w:rPr/>
        <w:t xml:space="preserve">Egzamin, ocena projektu koncepcyjnego</w:t>
      </w:r>
    </w:p>
    <w:p>
      <w:pPr>
        <w:spacing w:before="20" w:after="190"/>
      </w:pPr>
      <w:r>
        <w:rPr>
          <w:b/>
          <w:bCs/>
        </w:rPr>
        <w:t xml:space="preserve">Powiązane efekty kierunkowe: </w:t>
      </w:r>
      <w:r>
        <w:rPr/>
        <w:t xml:space="preserve">TS_W14, TS_W15, TS_W18</w:t>
      </w:r>
    </w:p>
    <w:p>
      <w:pPr>
        <w:spacing w:before="20" w:after="190"/>
      </w:pPr>
      <w:r>
        <w:rPr>
          <w:b/>
          <w:bCs/>
        </w:rPr>
        <w:t xml:space="preserve">Powiązane efekty obszarowe: </w:t>
      </w:r>
      <w:r>
        <w:rPr/>
        <w:t xml:space="preserve">, , </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Absolwent potrafi być samodzielny i posiada umiejętności rozwiązywania zadań w zakresie utrzymania infrastruktury obiektów szynowych oraz ich eksploatacji w każdych warunkach klimatycznych. </w:t>
      </w:r>
    </w:p>
    <w:p>
      <w:pPr>
        <w:spacing w:before="60"/>
      </w:pPr>
      <w:r>
        <w:rPr/>
        <w:t xml:space="preserve">Weryfikacja: </w:t>
      </w:r>
    </w:p>
    <w:p>
      <w:pPr>
        <w:spacing w:before="20" w:after="190"/>
      </w:pPr>
      <w:r>
        <w:rPr/>
        <w:t xml:space="preserve">Egzamin, ocena projektu koncepcyjnego</w:t>
      </w:r>
    </w:p>
    <w:p>
      <w:pPr>
        <w:spacing w:before="20" w:after="190"/>
      </w:pPr>
      <w:r>
        <w:rPr>
          <w:b/>
          <w:bCs/>
        </w:rPr>
        <w:t xml:space="preserve">Powiązane efekty kierunkowe: </w:t>
      </w:r>
      <w:r>
        <w:rPr/>
        <w:t xml:space="preserve">TS_U03, TS_U04, TS_U06, TS_U08</w:t>
      </w:r>
    </w:p>
    <w:p>
      <w:pPr>
        <w:spacing w:before="20" w:after="190"/>
      </w:pPr>
      <w:r>
        <w:rPr>
          <w:b/>
          <w:bCs/>
        </w:rPr>
        <w:t xml:space="preserve">Powiązane efekty obszarowe: </w:t>
      </w:r>
      <w:r>
        <w:rPr/>
        <w:t xml:space="preserve">, , , </w:t>
      </w:r>
    </w:p>
    <w:p>
      <w:pPr>
        <w:keepNext w:val="1"/>
        <w:spacing w:after="10"/>
      </w:pPr>
      <w:r>
        <w:rPr>
          <w:b/>
          <w:bCs/>
        </w:rPr>
        <w:t xml:space="preserve">Efekt U2: </w:t>
      </w:r>
    </w:p>
    <w:p>
      <w:pPr/>
      <w:r>
        <w:rPr/>
        <w:t xml:space="preserve">Absolwent potrafi stosować programy komputerowe przeznaczone do projektowania kolejowych obiektów mostowych. Absolwent powinien wykorzystać współczesne metody projektowania i  budowy kolejowych obiektów mostowych.</w:t>
      </w:r>
    </w:p>
    <w:p>
      <w:pPr>
        <w:spacing w:before="60"/>
      </w:pPr>
      <w:r>
        <w:rPr/>
        <w:t xml:space="preserve">Weryfikacja: </w:t>
      </w:r>
    </w:p>
    <w:p>
      <w:pPr>
        <w:spacing w:before="20" w:after="190"/>
      </w:pPr>
      <w:r>
        <w:rPr/>
        <w:t xml:space="preserve">Egzamin, ocena projektu koncepcyjnego</w:t>
      </w:r>
    </w:p>
    <w:p>
      <w:pPr>
        <w:spacing w:before="20" w:after="190"/>
      </w:pPr>
      <w:r>
        <w:rPr>
          <w:b/>
          <w:bCs/>
        </w:rPr>
        <w:t xml:space="preserve">Powiązane efekty kierunkowe: </w:t>
      </w:r>
      <w:r>
        <w:rPr/>
        <w:t xml:space="preserve">TS_U09, TS_U10, TS_U16</w:t>
      </w:r>
    </w:p>
    <w:p>
      <w:pPr>
        <w:spacing w:before="20" w:after="190"/>
      </w:pPr>
      <w:r>
        <w:rPr>
          <w:b/>
          <w:bCs/>
        </w:rPr>
        <w:t xml:space="preserve">Powiązane efekty obszarowe: </w:t>
      </w:r>
      <w:r>
        <w:rPr/>
        <w:t xml:space="preserve">, , </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Absolwent potrafi działać samodzielnie i współpracować w zespole.</w:t>
      </w:r>
    </w:p>
    <w:p>
      <w:pPr>
        <w:spacing w:before="60"/>
      </w:pPr>
      <w:r>
        <w:rPr/>
        <w:t xml:space="preserve">Weryfikacja: </w:t>
      </w:r>
    </w:p>
    <w:p>
      <w:pPr>
        <w:spacing w:before="20" w:after="190"/>
      </w:pPr>
      <w:r>
        <w:rPr/>
        <w:t xml:space="preserve">ocena projektu koncepcyjnego</w:t>
      </w:r>
    </w:p>
    <w:p>
      <w:pPr>
        <w:spacing w:before="20" w:after="190"/>
      </w:pPr>
      <w:r>
        <w:rPr>
          <w:b/>
          <w:bCs/>
        </w:rPr>
        <w:t xml:space="preserve">Powiązane efekty kierunkowe: </w:t>
      </w:r>
      <w:r>
        <w:rPr/>
        <w:t xml:space="preserve">TS_K01, TS_K03, TS_K04</w:t>
      </w:r>
    </w:p>
    <w:p>
      <w:pPr>
        <w:spacing w:before="20" w:after="190"/>
      </w:pPr>
      <w:r>
        <w:rPr>
          <w:b/>
          <w:bCs/>
        </w:rPr>
        <w:t xml:space="preserve">Powiązane efekty obszarowe: </w:t>
      </w:r>
      <w:r>
        <w:rPr/>
        <w:t xml:space="preserve">, ,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2024-05-03T15:06:50+02:00</dcterms:created>
  <dcterms:modified xsi:type="dcterms:W3CDTF">2024-05-03T15:06:50+02:00</dcterms:modified>
</cp:coreProperties>
</file>

<file path=docProps/custom.xml><?xml version="1.0" encoding="utf-8"?>
<Properties xmlns="http://schemas.openxmlformats.org/officeDocument/2006/custom-properties" xmlns:vt="http://schemas.openxmlformats.org/officeDocument/2006/docPropsVTypes"/>
</file>