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dyplomowa/ Diploma Training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Student pracuje 1 miesiąc w trakcie wakacji po 8 godzin dziennie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organizacją i działalnością przedsiębiorstwa, zwłaszcza z problemami dotyczącymi inżynierii materiałowej, działalnością pozatechniczną przedsiębiorstwa oraz problemami bezpieczeństwa i higieny pracy. Poznanie wykorzystywanych technologii materiałowych oraz zakresu prowadzonych badań materiałów (kontroli jakości produkcji), w tym wykorzystania norm i procedur badawczych.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tudent realizuje zadania zlecone przez opiekuna praktyk w danym przedsiębiorstwie, zapoznając się z rozwiązaniami technicznymi i, występującymi w przedsiębiorstwie, problemami z obszaru inżynierii materiałowej, konfrontuje zakres zdobytej wiedzy z wymaganiami przedsiębiorstwa.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sporządza sprawozdanie, które zalicza prodziekan d/s studenckich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brać udział w obsłudze urządzeń wykorzystujących nowe osiągnięcia w dziedzinie inżynierii materiałowej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Zna zasady bezpieczeństwa i higieny pracy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przeszkolenie w zakładzie przemysłowym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ocenić krytycznie istniejące rozwiązania techniczne w zakładzie przemysłowym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K1: </w:t>
      </w:r>
    </w:p>
    <w:p>
      <w:pPr/>
      <w:r>
        <w:rPr/>
        <w:t xml:space="preserve">Identyfikuje problemy związane z pracą zawodową.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efektów kształcenia przez przedstawiciela zakładu, w którym student odbywa praktykę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2024-05-03T09:07:34+02:00</dcterms:created>
  <dcterms:modified xsi:type="dcterms:W3CDTF">2024-05-03T09:07:34+02:00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