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neutronów w badaniach i technologii/ Application of Neutrons in Materials Science and Technology</w:t>
      </w:r>
    </w:p>
    <w:p>
      <w:pPr>
        <w:keepNext w:val="1"/>
        <w:spacing w:after="10"/>
      </w:pPr>
      <w:r>
        <w:rPr>
          <w:b/>
          <w:bCs/>
        </w:rPr>
        <w:t xml:space="preserve">Koordynator przedmiotu: </w:t>
      </w:r>
    </w:p>
    <w:p>
      <w:pPr>
        <w:spacing w:before="20" w:after="190"/>
      </w:pPr>
      <w:r>
        <w:rPr/>
        <w:t xml:space="preserve">dr Jacek J. Milczarek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ZNBTM</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zapoznanie się ze wskazana literaturą i przygotowanie do kolokwium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w:t>
      </w:r>
    </w:p>
    <w:p>
      <w:pPr>
        <w:keepNext w:val="1"/>
        <w:spacing w:after="10"/>
      </w:pPr>
      <w:r>
        <w:rPr>
          <w:b/>
          <w:bCs/>
        </w:rPr>
        <w:t xml:space="preserve">Cel przedmiotu: </w:t>
      </w:r>
    </w:p>
    <w:p>
      <w:pPr>
        <w:spacing w:before="20" w:after="190"/>
      </w:pPr>
      <w:r>
        <w:rPr/>
        <w:t xml:space="preserve">Przekazanie studentom aktualnej wiedzy z zakresu zastosowania neutronów termicznych w badaniach struktury materiałów oraz technik radiacyjnych modyfikacji właściwości materiałów przy użyciu neutronów. </w:t>
      </w:r>
    </w:p>
    <w:p>
      <w:pPr>
        <w:keepNext w:val="1"/>
        <w:spacing w:after="10"/>
      </w:pPr>
      <w:r>
        <w:rPr>
          <w:b/>
          <w:bCs/>
        </w:rPr>
        <w:t xml:space="preserve">Treści kształcenia: </w:t>
      </w:r>
    </w:p>
    <w:p>
      <w:pPr>
        <w:spacing w:before="20" w:after="190"/>
      </w:pPr>
      <w:r>
        <w:rPr/>
        <w:t xml:space="preserve">Podstawowe właściwości neutronów (masa, ładunek, moment magnetyczny). Oddziaływanie neutronów z materią. Metody detekcji neutronów. Wytwarzanie neutronów: reakcje jądrowe, reaktory jądrowe, źródła spalacyjne, epitermiczne, termiczne, zimne i ultrazimne. Rozpraszanie i pochłanianie neutronów przez różne izotopy. Produkcja izotopów w reaktorach jądrowych. Różnice pomiędzy rozpraszaniem neutronów i promieniowania rentgenowskiego. Rozpraszanie elastyczne i nieelastyczne. Podstawowe przyrządy do badania rozpraszania neutronów: dyfraktometry i spektrometry neutronowe. Badanie struktury atomowej i magnetycznej przy użyciu neutronów termicznych. Małokątowe rozpraszanie neutronów: badanie rozpadów fazowych i nanoniejednorodności. Wyznaczanie charakterystyk struktur fraktalnych. Nieelastyczne rozpraszanie neutronów – wyznaczanie relacji dyspersji drgań sieci atomowych i magnetycznych. Neutrony w technologii – transmutacyjne domieszkowanie  półprzewodników, wytwarzanie defektów. Neutrony w medycynie: terapia borowo – neutronowa. Radiografia i tomografia neutronowa.</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Pająk, B. Bierska-Piech „Nanoniejednorodności materiałów a efekt małokątowego rozpraszania promieni rentgenowskich i neutronów”, Wyd. UŚl, Katowice 2010. 
2. „Metody komplementarne w badaniach faz skondensowanych”, red. J. Chruściel, A. Szytuła, W. Zając, Wyd. Akademii Podlaskiej, Siedlce 2008. 
3. I. S. Anderson, R. L. McGreevy, H. Z. Bilheux (Eds) “Neutron Imaging and Applications”, Springer, NY 2009. 
4. J.K. Shultis, R.E. Faw „Fundamentals of Nuclear Science and Engineering”, Marcel Dekker, NY 2002.
5. D.S. Sivia  „Elementary Scattering Theory. For X-ray and neutron users” OUP, Oxford,  2011. 
6. A. Furrer, J. Mesot, T. Straessle „Neutron Scattering in Condensed Matter Physics” World Scientific, Singapore 2009. 
7. “Neutrons and Synchrotron Radiations in Engineering Materials Science” (W. Reimer, A. R. Pyzalla, A. Schreyer, H. Clemens, Eds) Wiley-VCH, Veinheim,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ZNBTM_W1: </w:t>
      </w:r>
    </w:p>
    <w:p>
      <w:pPr/>
      <w:r>
        <w:rPr/>
        <w:t xml:space="preserve">Zna źródła wytwarzania neutronów, ich właściwości i metody detekcji</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ZNBTM_W2: </w:t>
      </w:r>
    </w:p>
    <w:p>
      <w:pPr/>
      <w:r>
        <w:rPr/>
        <w:t xml:space="preserve">Zna budowę przyrządów do badania rozpraszania neutronów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ZNBTM_W3: </w:t>
      </w:r>
    </w:p>
    <w:p>
      <w:pPr/>
      <w:r>
        <w:rPr/>
        <w:t xml:space="preserve">Zna obszary zastosowań neutronów wykorzystywanych w technice</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ZNBTM_U1: </w:t>
      </w:r>
    </w:p>
    <w:p>
      <w:pPr/>
      <w:r>
        <w:rPr/>
        <w:t xml:space="preserve">Potrafi wykorzystać dyfrakcje neutronów do badań struktury atomowej i magnetycznej materiałów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2024-05-05T12:19:52+02:00</dcterms:created>
  <dcterms:modified xsi:type="dcterms:W3CDTF">2024-05-05T12:19:52+02:00</dcterms:modified>
</cp:coreProperties>
</file>

<file path=docProps/custom.xml><?xml version="1.0" encoding="utf-8"?>
<Properties xmlns="http://schemas.openxmlformats.org/officeDocument/2006/custom-properties" xmlns:vt="http://schemas.openxmlformats.org/officeDocument/2006/docPropsVTypes"/>
</file>