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dr hab. inż. Wojciech Święszkowski,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MECHB</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W szczególności omawiana będzie ich odpowiedź na warunki obciążeniowe panujące w organizmie człowieka. Poruszane będą zagadnienia związane z właściwościami sprężystymi, plastycznymi, lepko-sprężystymi, oraz zniszczeniem i zużyciem materiałów. Omawiane będą metody charakteryzowania właściwości mechanicznych wybranych biomateriałów. Zaprezentowane zostaną podstawy biomechaniki komórek oraz układu szkieletowo-mięśniowego człowieka. Przedstawione będą przykłady zastosowania modelowania komputerowego w mechanice biomateriałów. Omawiane będą założenia i wymagania stawiane materiałów na implanty, w tym ich biozgodności.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Y.C. Fung, Biomechanics: Mechanical Properties of Living Tissues, 2nd edition, Springer, 1993.
2. Biocybernetyka i inżynieria biomedyczna 2000, pod redakcją M. Nałęcza, Akademicka Oficyny Wydawnicza, EXIT, 2003.
3. J. Marciniak, Biomateriały, Wyd. Politechniki Śląskiej, Gliwice 2002.
4. M. Gierzyńska-Dolna, Biotribologia, Wyd. Politechniki Częstochowskiej, 2002.
5. H.N. Hayenga, H. Aranda-Espinoza. Biomaterial Mechanics, CRC Press, 2017.
6. Hayenga, H. Aranda-Espinoza. Biomaterial Mechanics, CRC Press, 2017.
7. Handbook of Biomimetics and Bioinspiration edited by Esmaiel Jabbari, Deok-Ho Kim, Luke P Lee, Amir Ghaemmaghami, Ali Khademhosseini, 1.Bioinspired materials, 2. Electromechanical Systems, 3. Tissue Models, 2014.
8. Biological Materials Science. Biological Materials, Bioinspired Materials and Biomaterials, Marc Andre Meyers, Po-Yu Chen, 2014.
9. An introduction to biomaterials, edited by Scott A. Guelcher, Jeffrey O. Hollinger, 2006.
10. Biomateriały : laboratorium, Adam Mazurkiewicz (bioinżynieria mechaniczna), 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MECHB_W1: </w:t>
      </w:r>
    </w:p>
    <w:p>
      <w:pPr/>
      <w:r>
        <w:rPr/>
        <w:t xml:space="preserve">	Ma wiedzę na temat struktury i właściwości biomateriałów naturalnych i sztucznych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MECHB_W2: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MECHB_W3: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MECHB_W4: </w:t>
      </w:r>
    </w:p>
    <w:p>
      <w:pPr/>
      <w:r>
        <w:rPr/>
        <w:t xml:space="preserve">ma wiedzę na temat doboru biomateriałów na wybrane „części zamienne” człowieka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MECHB_U1: </w:t>
      </w:r>
    </w:p>
    <w:p>
      <w:pPr/>
      <w:r>
        <w:rPr/>
        <w:t xml:space="preserve">Potrafi dobierać wstępnie biomateriały na wybrane implanty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 III.P6S_UW.3.o</w:t>
      </w:r>
    </w:p>
    <w:p>
      <w:pPr>
        <w:keepNext w:val="1"/>
        <w:spacing w:after="10"/>
      </w:pPr>
      <w:r>
        <w:rPr>
          <w:b/>
          <w:bCs/>
        </w:rPr>
        <w:t xml:space="preserve">Charakterystyka MECHB_U1: </w:t>
      </w:r>
    </w:p>
    <w:p>
      <w:pPr/>
      <w:r>
        <w:rPr/>
        <w:t xml:space="preserve">Potrafi charakteryzować strukturę i właściwości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 III.P6S_UW.3.o</w:t>
      </w:r>
    </w:p>
    <w:p>
      <w:pPr>
        <w:keepNext w:val="1"/>
        <w:spacing w:after="10"/>
      </w:pPr>
      <w:r>
        <w:rPr>
          <w:b/>
          <w:bCs/>
        </w:rPr>
        <w:t xml:space="preserve">Charakterystyka MECHB_U2: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III.P6S_UW.3.o, I.P6S_UW, III.P6S_UW.1.o, III.P6S_UW.2.o</w:t>
      </w:r>
    </w:p>
    <w:p>
      <w:pPr>
        <w:pStyle w:val="Heading3"/>
      </w:pPr>
      <w:bookmarkStart w:id="4" w:name="_Toc4"/>
      <w:r>
        <w:t>Profil ogólnoakademicki - kompetencje społeczne</w:t>
      </w:r>
      <w:bookmarkEnd w:id="4"/>
    </w:p>
    <w:p>
      <w:pPr>
        <w:keepNext w:val="1"/>
        <w:spacing w:after="10"/>
      </w:pPr>
      <w:r>
        <w:rPr>
          <w:b/>
          <w:bCs/>
        </w:rPr>
        <w:t xml:space="preserve">Charakterystyka MECHB_K1: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IM1_K01, IM1_K02, IM1_K04, IM1_K05, IM1_K07</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2024-04-29T02:19:02+02:00</dcterms:created>
  <dcterms:modified xsi:type="dcterms:W3CDTF">2024-04-29T02:19:02+02:00</dcterms:modified>
</cp:coreProperties>
</file>

<file path=docProps/custom.xml><?xml version="1.0" encoding="utf-8"?>
<Properties xmlns="http://schemas.openxmlformats.org/officeDocument/2006/custom-properties" xmlns:vt="http://schemas.openxmlformats.org/officeDocument/2006/docPropsVTypes"/>
</file>